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F26B" w14:textId="77777777" w:rsidR="0045196A" w:rsidRDefault="0045196A" w:rsidP="0045196A">
      <w:pPr>
        <w:spacing w:line="228" w:lineRule="auto"/>
        <w:ind w:left="40" w:hanging="40"/>
        <w:jc w:val="center"/>
        <w:rPr>
          <w:b/>
        </w:rPr>
      </w:pPr>
      <w:r>
        <w:rPr>
          <w:b/>
        </w:rPr>
        <w:t>ХМЕЛЬНИЦЬКИЙ НАЦІОНАЛЬНИЙ УНІВЕРСИТЕТ</w:t>
      </w:r>
    </w:p>
    <w:p w14:paraId="0527A9F3" w14:textId="77777777" w:rsidR="0045196A" w:rsidRDefault="0045196A" w:rsidP="0045196A">
      <w:pPr>
        <w:spacing w:line="228" w:lineRule="auto"/>
        <w:ind w:left="40" w:hanging="40"/>
        <w:jc w:val="center"/>
        <w:rPr>
          <w:b/>
        </w:rPr>
      </w:pPr>
    </w:p>
    <w:p w14:paraId="5DAF6FCB" w14:textId="1CE6E50D" w:rsidR="0045196A" w:rsidRDefault="0045196A" w:rsidP="0045196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Факультет</w:t>
      </w:r>
      <w:r>
        <w:rPr>
          <w:sz w:val="22"/>
          <w:szCs w:val="22"/>
        </w:rPr>
        <w:t xml:space="preserve"> </w:t>
      </w:r>
      <w:r w:rsidR="006F5C5C">
        <w:rPr>
          <w:sz w:val="22"/>
          <w:szCs w:val="22"/>
        </w:rPr>
        <w:t>інженерії, транспорту та архітектури</w:t>
      </w:r>
    </w:p>
    <w:p w14:paraId="2E60B882" w14:textId="77777777" w:rsidR="0045196A" w:rsidRDefault="0045196A" w:rsidP="0045196A">
      <w:pPr>
        <w:pStyle w:val="af0"/>
        <w:jc w:val="center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Кафедра</w:t>
      </w:r>
      <w:r>
        <w:rPr>
          <w:sz w:val="22"/>
          <w:szCs w:val="22"/>
          <w:lang w:val="uk-UA"/>
        </w:rPr>
        <w:t xml:space="preserve"> Машин та апаратів, електромеханічних та енергетичних систем</w:t>
      </w:r>
    </w:p>
    <w:p w14:paraId="4F930D12" w14:textId="77777777" w:rsidR="0045196A" w:rsidRDefault="0045196A" w:rsidP="0045196A">
      <w:pPr>
        <w:spacing w:line="228" w:lineRule="auto"/>
        <w:ind w:left="40" w:firstLine="669"/>
        <w:jc w:val="center"/>
        <w:rPr>
          <w:vertAlign w:val="superscript"/>
        </w:rPr>
      </w:pPr>
      <w:r>
        <w:rPr>
          <w:vertAlign w:val="superscript"/>
        </w:rPr>
        <w:t xml:space="preserve">      </w:t>
      </w:r>
    </w:p>
    <w:p w14:paraId="57694E12" w14:textId="77777777" w:rsidR="0045196A" w:rsidRDefault="0045196A" w:rsidP="0045196A">
      <w:pPr>
        <w:ind w:firstLine="709"/>
        <w:jc w:val="center"/>
      </w:pPr>
    </w:p>
    <w:p w14:paraId="7DE4DCE8" w14:textId="74023B8B" w:rsidR="0045196A" w:rsidRDefault="0045196A" w:rsidP="0045196A">
      <w:pPr>
        <w:jc w:val="right"/>
      </w:pPr>
      <w:r>
        <w:tab/>
      </w:r>
      <w:r>
        <w:tab/>
        <w:t>ЗАТВЕРДЖУЮ</w:t>
      </w:r>
      <w:r w:rsidR="006F5C5C">
        <w:tab/>
      </w:r>
      <w:r w:rsidR="006F5C5C">
        <w:tab/>
      </w:r>
      <w:r w:rsidR="006F5C5C">
        <w:tab/>
      </w:r>
      <w:r w:rsidR="006F5C5C">
        <w:tab/>
      </w:r>
      <w:r w:rsidR="006F5C5C">
        <w:tab/>
      </w:r>
    </w:p>
    <w:p w14:paraId="4FFB9E5A" w14:textId="0541FE99" w:rsidR="0045196A" w:rsidRDefault="0045196A" w:rsidP="0045196A">
      <w:pPr>
        <w:ind w:left="4956" w:hanging="420"/>
      </w:pPr>
      <w:r>
        <w:t xml:space="preserve">   </w:t>
      </w:r>
      <w:r w:rsidR="006F5C5C">
        <w:tab/>
      </w:r>
      <w:r w:rsidR="006F5C5C">
        <w:tab/>
      </w:r>
      <w:r>
        <w:t>Декан ФІ</w:t>
      </w:r>
      <w:r w:rsidR="006F5C5C">
        <w:t>ТА</w:t>
      </w:r>
      <w:r>
        <w:t xml:space="preserve"> ___________ </w:t>
      </w:r>
      <w:r w:rsidR="006F5C5C">
        <w:t>Віктор ОЛЕКСАНДРЕНКО</w:t>
      </w:r>
    </w:p>
    <w:p w14:paraId="02F6B618" w14:textId="36ADBD1E" w:rsidR="0045196A" w:rsidRDefault="0045196A" w:rsidP="0045196A">
      <w:pPr>
        <w:ind w:left="4956" w:firstLine="6"/>
      </w:pPr>
      <w:r>
        <w:t xml:space="preserve">    </w:t>
      </w:r>
      <w:r w:rsidR="006F5C5C">
        <w:tab/>
      </w:r>
      <w:r w:rsidR="006F5C5C">
        <w:tab/>
      </w:r>
      <w:r>
        <w:t>______  __________________  20__ р.</w:t>
      </w:r>
    </w:p>
    <w:p w14:paraId="4DB47090" w14:textId="77777777" w:rsidR="0045196A" w:rsidRDefault="0045196A" w:rsidP="0045196A">
      <w:pPr>
        <w:spacing w:line="228" w:lineRule="auto"/>
        <w:rPr>
          <w:b/>
        </w:rPr>
      </w:pPr>
    </w:p>
    <w:p w14:paraId="1E4F26D9" w14:textId="77777777" w:rsidR="0045196A" w:rsidRDefault="0045196A" w:rsidP="0045196A">
      <w:pPr>
        <w:spacing w:line="228" w:lineRule="auto"/>
        <w:ind w:firstLine="669"/>
        <w:jc w:val="center"/>
        <w:rPr>
          <w:sz w:val="16"/>
          <w:szCs w:val="16"/>
        </w:rPr>
      </w:pPr>
    </w:p>
    <w:p w14:paraId="5D9217D7" w14:textId="77777777" w:rsidR="0045196A" w:rsidRDefault="0045196A" w:rsidP="0045196A">
      <w:pPr>
        <w:spacing w:line="228" w:lineRule="auto"/>
        <w:ind w:firstLine="669"/>
        <w:jc w:val="center"/>
        <w:rPr>
          <w:b/>
        </w:rPr>
      </w:pPr>
      <w:r>
        <w:rPr>
          <w:b/>
        </w:rPr>
        <w:t>СИЛАБУС</w:t>
      </w:r>
    </w:p>
    <w:p w14:paraId="48A9781C" w14:textId="1A1755D3" w:rsidR="0045196A" w:rsidRDefault="0045196A" w:rsidP="0045196A">
      <w:pPr>
        <w:jc w:val="center"/>
        <w:rPr>
          <w:sz w:val="24"/>
          <w:szCs w:val="24"/>
        </w:rPr>
      </w:pPr>
      <w:r>
        <w:t xml:space="preserve">Навчальна дисципліна </w:t>
      </w:r>
      <w:r w:rsidR="00A022D7" w:rsidRPr="00A022D7">
        <w:rPr>
          <w:rStyle w:val="xfm03308742"/>
          <w:b/>
          <w:u w:val="single"/>
        </w:rPr>
        <w:t>Методи та засоби експериментальних досліджень</w:t>
      </w:r>
    </w:p>
    <w:p w14:paraId="28719E51" w14:textId="77777777" w:rsidR="0045196A" w:rsidRDefault="0045196A" w:rsidP="0045196A">
      <w:pPr>
        <w:spacing w:line="228" w:lineRule="auto"/>
        <w:ind w:firstLine="669"/>
        <w:jc w:val="center"/>
      </w:pPr>
    </w:p>
    <w:p w14:paraId="29D36298" w14:textId="74E01394" w:rsidR="0045196A" w:rsidRDefault="0045196A" w:rsidP="0045196A">
      <w:pPr>
        <w:spacing w:line="228" w:lineRule="auto"/>
        <w:ind w:firstLine="669"/>
        <w:jc w:val="center"/>
        <w:rPr>
          <w:sz w:val="22"/>
          <w:szCs w:val="22"/>
        </w:rPr>
      </w:pPr>
      <w:r>
        <w:t>Освітньо-</w:t>
      </w:r>
      <w:r w:rsidR="006F5C5C">
        <w:t>професійна</w:t>
      </w:r>
      <w:r>
        <w:t xml:space="preserve"> програма </w:t>
      </w:r>
      <w:r w:rsidR="006F5C5C">
        <w:rPr>
          <w:b/>
          <w:u w:val="single"/>
        </w:rPr>
        <w:t>1</w:t>
      </w:r>
      <w:r w:rsidR="00A022D7">
        <w:rPr>
          <w:b/>
          <w:u w:val="single"/>
        </w:rPr>
        <w:t>41</w:t>
      </w:r>
      <w:r w:rsidR="006F5C5C" w:rsidRPr="005F2CE0">
        <w:rPr>
          <w:b/>
          <w:u w:val="single"/>
        </w:rPr>
        <w:t xml:space="preserve"> </w:t>
      </w:r>
      <w:r w:rsidR="00A022D7">
        <w:rPr>
          <w:b/>
          <w:u w:val="single"/>
        </w:rPr>
        <w:t>Електропобутова техніка</w:t>
      </w:r>
    </w:p>
    <w:p w14:paraId="2D7A1A8A" w14:textId="77777777" w:rsidR="0045196A" w:rsidRDefault="0045196A" w:rsidP="0045196A">
      <w:pPr>
        <w:spacing w:line="228" w:lineRule="auto"/>
        <w:ind w:firstLine="669"/>
        <w:jc w:val="center"/>
        <w:rPr>
          <w:u w:val="single"/>
        </w:rPr>
      </w:pPr>
    </w:p>
    <w:p w14:paraId="4058F840" w14:textId="29B8D576" w:rsidR="0045196A" w:rsidRDefault="0045196A" w:rsidP="0045196A">
      <w:pPr>
        <w:spacing w:line="228" w:lineRule="auto"/>
        <w:ind w:firstLine="669"/>
        <w:jc w:val="center"/>
        <w:rPr>
          <w:b/>
          <w:u w:val="single"/>
        </w:rPr>
      </w:pPr>
      <w:r>
        <w:t xml:space="preserve">Рівень вищої освіти </w:t>
      </w:r>
      <w:r w:rsidR="006F5C5C">
        <w:rPr>
          <w:b/>
          <w:u w:val="single"/>
        </w:rPr>
        <w:t>другий</w:t>
      </w:r>
      <w:r>
        <w:rPr>
          <w:b/>
          <w:u w:val="single"/>
        </w:rPr>
        <w:t xml:space="preserve"> (</w:t>
      </w:r>
      <w:r w:rsidR="006F5C5C" w:rsidRPr="006F5C5C">
        <w:rPr>
          <w:b/>
          <w:u w:val="single"/>
        </w:rPr>
        <w:t>магістерський</w:t>
      </w:r>
      <w:r>
        <w:rPr>
          <w:b/>
          <w:u w:val="single"/>
        </w:rPr>
        <w:t>)</w:t>
      </w:r>
    </w:p>
    <w:p w14:paraId="30387A1B" w14:textId="77777777" w:rsidR="0045196A" w:rsidRDefault="0045196A" w:rsidP="0045196A">
      <w:pPr>
        <w:spacing w:line="228" w:lineRule="auto"/>
        <w:ind w:firstLine="669"/>
        <w:jc w:val="center"/>
        <w:rPr>
          <w:b/>
        </w:rPr>
      </w:pPr>
    </w:p>
    <w:p w14:paraId="01B122E6" w14:textId="77777777" w:rsidR="0045196A" w:rsidRDefault="0045196A" w:rsidP="0045196A">
      <w:pPr>
        <w:spacing w:line="228" w:lineRule="auto"/>
        <w:jc w:val="center"/>
      </w:pPr>
      <w:r>
        <w:rPr>
          <w:b/>
        </w:rPr>
        <w:t>Загальна інформація</w:t>
      </w: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4"/>
        <w:gridCol w:w="6804"/>
      </w:tblGrid>
      <w:tr w:rsidR="0045196A" w14:paraId="665C50AB" w14:textId="77777777" w:rsidTr="0045196A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70CE" w14:textId="77777777" w:rsidR="0045196A" w:rsidRDefault="0045196A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Позиція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387F" w14:textId="77777777" w:rsidR="0045196A" w:rsidRDefault="0045196A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Зміст інформації</w:t>
            </w:r>
          </w:p>
        </w:tc>
      </w:tr>
      <w:tr w:rsidR="0045196A" w14:paraId="2E6F7D1F" w14:textId="77777777" w:rsidTr="0045196A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9A71" w14:textId="77777777" w:rsidR="0045196A" w:rsidRDefault="0045196A">
            <w:pPr>
              <w:spacing w:line="228" w:lineRule="auto"/>
              <w:jc w:val="both"/>
              <w:rPr>
                <w:b/>
              </w:rPr>
            </w:pPr>
            <w:r>
              <w:rPr>
                <w:b/>
              </w:rPr>
              <w:t>Викладачі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D796" w14:textId="0E1BD4F8" w:rsidR="0045196A" w:rsidRDefault="0045196A">
            <w:pPr>
              <w:spacing w:line="228" w:lineRule="auto"/>
              <w:jc w:val="both"/>
              <w:rPr>
                <w:b/>
              </w:rPr>
            </w:pPr>
            <w:r>
              <w:rPr>
                <w:b/>
              </w:rPr>
              <w:t>Майдан Павло Сергійович</w:t>
            </w:r>
          </w:p>
        </w:tc>
      </w:tr>
      <w:tr w:rsidR="0045196A" w14:paraId="6B3D7591" w14:textId="77777777" w:rsidTr="0045196A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C9C2" w14:textId="77777777" w:rsidR="0045196A" w:rsidRDefault="0045196A">
            <w:pPr>
              <w:spacing w:line="228" w:lineRule="auto"/>
              <w:jc w:val="both"/>
              <w:rPr>
                <w:b/>
              </w:rPr>
            </w:pPr>
            <w:r>
              <w:rPr>
                <w:b/>
              </w:rPr>
              <w:t>Профайл викладача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D37F" w14:textId="77777777" w:rsidR="0045196A" w:rsidRDefault="00000000">
            <w:pPr>
              <w:spacing w:line="228" w:lineRule="auto"/>
              <w:jc w:val="both"/>
            </w:pPr>
            <w:hyperlink r:id="rId5" w:history="1">
              <w:r w:rsidR="0045196A">
                <w:rPr>
                  <w:rStyle w:val="aa"/>
                </w:rPr>
                <w:t>http://maees.khnu.km.ua/</w:t>
              </w:r>
            </w:hyperlink>
            <w:r w:rsidR="0045196A">
              <w:t xml:space="preserve"> </w:t>
            </w:r>
          </w:p>
        </w:tc>
      </w:tr>
      <w:tr w:rsidR="0045196A" w14:paraId="493FF3D6" w14:textId="77777777" w:rsidTr="0045196A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31FD" w14:textId="77777777" w:rsidR="0045196A" w:rsidRDefault="0045196A">
            <w:pPr>
              <w:spacing w:line="228" w:lineRule="auto"/>
              <w:jc w:val="both"/>
              <w:rPr>
                <w:b/>
              </w:rPr>
            </w:pPr>
            <w:r>
              <w:rPr>
                <w:b/>
                <w:bCs/>
              </w:rPr>
              <w:t>E-mail викладача(ів)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898E" w14:textId="469E98FC" w:rsidR="0045196A" w:rsidRDefault="00000000">
            <w:pPr>
              <w:spacing w:line="228" w:lineRule="auto"/>
              <w:jc w:val="both"/>
            </w:pPr>
            <w:hyperlink r:id="rId6" w:history="1">
              <w:r w:rsidR="006F5C5C" w:rsidRPr="00D749FC">
                <w:rPr>
                  <w:rStyle w:val="aa"/>
                </w:rPr>
                <w:t>maidanp@khmnu.edu.ua</w:t>
              </w:r>
            </w:hyperlink>
            <w:r w:rsidR="006F5C5C">
              <w:t xml:space="preserve"> </w:t>
            </w:r>
            <w:r w:rsidR="006F5C5C">
              <w:rPr>
                <w:rStyle w:val="aa"/>
                <w:color w:val="auto"/>
              </w:rPr>
              <w:t xml:space="preserve"> </w:t>
            </w:r>
            <w:r w:rsidR="006F5C5C" w:rsidRPr="002150F9">
              <w:rPr>
                <w:rStyle w:val="aa"/>
                <w:color w:val="auto"/>
              </w:rPr>
              <w:t xml:space="preserve"> </w:t>
            </w:r>
          </w:p>
        </w:tc>
      </w:tr>
      <w:tr w:rsidR="0045196A" w14:paraId="6331CBCE" w14:textId="77777777" w:rsidTr="0045196A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3E45" w14:textId="77777777" w:rsidR="0045196A" w:rsidRDefault="0045196A">
            <w:pPr>
              <w:spacing w:line="228" w:lineRule="auto"/>
              <w:jc w:val="both"/>
              <w:rPr>
                <w:b/>
              </w:rPr>
            </w:pPr>
            <w:r>
              <w:rPr>
                <w:b/>
              </w:rPr>
              <w:t>Контактний телефон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BBA1" w14:textId="77777777" w:rsidR="0045196A" w:rsidRDefault="0045196A">
            <w:pPr>
              <w:spacing w:line="228" w:lineRule="auto"/>
              <w:jc w:val="both"/>
            </w:pPr>
            <w:r>
              <w:t>заповнюється за домовленістю</w:t>
            </w:r>
          </w:p>
        </w:tc>
      </w:tr>
      <w:tr w:rsidR="0045196A" w14:paraId="7138FA59" w14:textId="77777777" w:rsidTr="0045196A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8025" w14:textId="77777777" w:rsidR="0045196A" w:rsidRDefault="0045196A">
            <w:pPr>
              <w:spacing w:line="228" w:lineRule="auto"/>
              <w:jc w:val="both"/>
              <w:rPr>
                <w:b/>
                <w:spacing w:val="-6"/>
              </w:rPr>
            </w:pPr>
            <w:r>
              <w:rPr>
                <w:b/>
                <w:spacing w:val="-6"/>
              </w:rPr>
              <w:t>Сторінка дисципліни в ІСУ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CAE9" w14:textId="4C9134E5" w:rsidR="0045196A" w:rsidRDefault="00A022D7">
            <w:pPr>
              <w:spacing w:line="228" w:lineRule="auto"/>
              <w:jc w:val="both"/>
            </w:pPr>
            <w:hyperlink r:id="rId7" w:history="1">
              <w:r w:rsidRPr="00813282">
                <w:rPr>
                  <w:rStyle w:val="aa"/>
                </w:rPr>
                <w:t>https://msn.khmnu.edu.ua/course/view.php?id=4916</w:t>
              </w:r>
            </w:hyperlink>
            <w:r>
              <w:t xml:space="preserve"> </w:t>
            </w:r>
          </w:p>
        </w:tc>
      </w:tr>
      <w:tr w:rsidR="0045196A" w14:paraId="23FE3477" w14:textId="77777777" w:rsidTr="0045196A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20E5" w14:textId="77777777" w:rsidR="0045196A" w:rsidRDefault="0045196A">
            <w:pPr>
              <w:spacing w:line="228" w:lineRule="auto"/>
              <w:jc w:val="both"/>
              <w:rPr>
                <w:b/>
              </w:rPr>
            </w:pPr>
            <w:r>
              <w:rPr>
                <w:b/>
              </w:rPr>
              <w:t>Навчальний рік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AEB5" w14:textId="03D86177" w:rsidR="0045196A" w:rsidRDefault="0045196A">
            <w:pPr>
              <w:spacing w:line="228" w:lineRule="auto"/>
              <w:jc w:val="both"/>
            </w:pPr>
            <w:r>
              <w:t>202</w:t>
            </w:r>
            <w:r w:rsidR="006F5C5C">
              <w:t>2</w:t>
            </w:r>
            <w:r>
              <w:t>-202</w:t>
            </w:r>
            <w:r w:rsidR="006F5C5C">
              <w:t>3</w:t>
            </w:r>
          </w:p>
        </w:tc>
      </w:tr>
      <w:tr w:rsidR="0045196A" w14:paraId="75D600C6" w14:textId="77777777" w:rsidTr="0045196A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837B" w14:textId="77777777" w:rsidR="0045196A" w:rsidRDefault="0045196A">
            <w:pPr>
              <w:spacing w:line="228" w:lineRule="auto"/>
              <w:jc w:val="both"/>
              <w:rPr>
                <w:b/>
              </w:rPr>
            </w:pPr>
            <w:r>
              <w:rPr>
                <w:b/>
              </w:rPr>
              <w:t xml:space="preserve">Консультації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46C0" w14:textId="77777777" w:rsidR="0045196A" w:rsidRDefault="0045196A">
            <w:pPr>
              <w:spacing w:line="228" w:lineRule="auto"/>
              <w:jc w:val="both"/>
            </w:pPr>
            <w:r>
              <w:rPr>
                <w:b/>
              </w:rPr>
              <w:t xml:space="preserve">онлайн: </w:t>
            </w:r>
            <w:r>
              <w:t>за необхідністю та попередньою домовленістю</w:t>
            </w:r>
          </w:p>
        </w:tc>
      </w:tr>
    </w:tbl>
    <w:p w14:paraId="2DE8A1A5" w14:textId="77777777" w:rsidR="0045196A" w:rsidRDefault="0045196A" w:rsidP="0045196A">
      <w:pPr>
        <w:spacing w:line="228" w:lineRule="auto"/>
      </w:pPr>
    </w:p>
    <w:p w14:paraId="508DF834" w14:textId="77777777" w:rsidR="0045196A" w:rsidRDefault="0045196A" w:rsidP="0045196A">
      <w:pPr>
        <w:spacing w:line="228" w:lineRule="auto"/>
        <w:jc w:val="center"/>
        <w:rPr>
          <w:iCs/>
        </w:rPr>
      </w:pPr>
      <w:r>
        <w:rPr>
          <w:b/>
          <w:iCs/>
        </w:rPr>
        <w:t>Характеристика дисципліни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18"/>
        <w:gridCol w:w="720"/>
        <w:gridCol w:w="720"/>
        <w:gridCol w:w="720"/>
        <w:gridCol w:w="720"/>
        <w:gridCol w:w="810"/>
        <w:gridCol w:w="720"/>
        <w:gridCol w:w="810"/>
        <w:gridCol w:w="810"/>
        <w:gridCol w:w="540"/>
        <w:gridCol w:w="450"/>
        <w:gridCol w:w="540"/>
        <w:gridCol w:w="450"/>
      </w:tblGrid>
      <w:tr w:rsidR="0045196A" w14:paraId="1473E76D" w14:textId="77777777" w:rsidTr="0045196A">
        <w:trPr>
          <w:cantSplit/>
          <w:trHeight w:val="107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77C4BF" w14:textId="77777777" w:rsidR="0045196A" w:rsidRDefault="0045196A">
            <w:pPr>
              <w:ind w:left="113"/>
            </w:pPr>
            <w:r>
              <w:t>Статус дисципліни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C3B5C5" w14:textId="77777777" w:rsidR="0045196A" w:rsidRDefault="0045196A">
            <w:pPr>
              <w:ind w:left="113"/>
            </w:pPr>
            <w:r>
              <w:t>Форма навчання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0D12" w14:textId="77777777" w:rsidR="0045196A" w:rsidRDefault="0045196A">
            <w:pPr>
              <w:jc w:val="center"/>
            </w:pPr>
            <w:r>
              <w:t xml:space="preserve">Загальний обсяг </w:t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68D2" w14:textId="77777777" w:rsidR="0045196A" w:rsidRDefault="0045196A">
            <w:pPr>
              <w:jc w:val="center"/>
            </w:pPr>
            <w:r>
              <w:t>Кількість годин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650EBE" w14:textId="77777777" w:rsidR="0045196A" w:rsidRDefault="0045196A">
            <w:pPr>
              <w:ind w:left="113"/>
            </w:pPr>
            <w:r>
              <w:t>Курсовий проект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F34951" w14:textId="77777777" w:rsidR="0045196A" w:rsidRDefault="0045196A">
            <w:pPr>
              <w:ind w:left="113"/>
            </w:pPr>
            <w:r>
              <w:t>Курсова робота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8E68" w14:textId="77777777" w:rsidR="0045196A" w:rsidRDefault="0045196A">
            <w:pPr>
              <w:spacing w:after="200"/>
              <w:jc w:val="center"/>
            </w:pPr>
            <w:r>
              <w:t>Форма семестро-вого контролю</w:t>
            </w:r>
          </w:p>
        </w:tc>
      </w:tr>
      <w:tr w:rsidR="0045196A" w14:paraId="18C24A38" w14:textId="77777777" w:rsidTr="0045196A">
        <w:trPr>
          <w:cantSplit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0A8D" w14:textId="77777777" w:rsidR="0045196A" w:rsidRDefault="0045196A"/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A7C7" w14:textId="77777777" w:rsidR="0045196A" w:rsidRDefault="0045196A"/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4DFE" w14:textId="77777777" w:rsidR="0045196A" w:rsidRDefault="0045196A"/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D4CC" w14:textId="77777777" w:rsidR="0045196A" w:rsidRDefault="0045196A">
            <w:pPr>
              <w:jc w:val="center"/>
            </w:pPr>
            <w:r>
              <w:t>Аудиторні заняття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FC99E9" w14:textId="77777777" w:rsidR="0045196A" w:rsidRDefault="0045196A">
            <w:pPr>
              <w:ind w:left="113"/>
            </w:pPr>
            <w:r>
              <w:t>Індивідуальна робота студента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A9469A" w14:textId="77777777" w:rsidR="0045196A" w:rsidRDefault="0045196A">
            <w:pPr>
              <w:ind w:left="113"/>
            </w:pPr>
            <w:r>
              <w:t>Самостійна робота, в т.ч. ІРС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5C4E" w14:textId="77777777" w:rsidR="0045196A" w:rsidRDefault="0045196A"/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1EC8" w14:textId="77777777" w:rsidR="0045196A" w:rsidRDefault="0045196A"/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79E7FF" w14:textId="77777777" w:rsidR="0045196A" w:rsidRDefault="0045196A">
            <w:pPr>
              <w:ind w:left="113"/>
            </w:pPr>
            <w:r>
              <w:t>Залік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C61FE4" w14:textId="77777777" w:rsidR="0045196A" w:rsidRDefault="0045196A">
            <w:pPr>
              <w:ind w:left="113"/>
            </w:pPr>
            <w:r>
              <w:t>Іспит</w:t>
            </w:r>
          </w:p>
        </w:tc>
      </w:tr>
      <w:tr w:rsidR="0045196A" w14:paraId="33216E76" w14:textId="77777777" w:rsidTr="0045196A">
        <w:trPr>
          <w:cantSplit/>
          <w:trHeight w:val="1645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F865" w14:textId="77777777" w:rsidR="0045196A" w:rsidRDefault="0045196A"/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216B" w14:textId="77777777" w:rsidR="0045196A" w:rsidRDefault="0045196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09E0E9" w14:textId="77777777" w:rsidR="0045196A" w:rsidRDefault="0045196A">
            <w:pPr>
              <w:ind w:left="113"/>
            </w:pPr>
            <w:r>
              <w:t>Кредити ЄКТС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0618B9" w14:textId="77777777" w:rsidR="0045196A" w:rsidRDefault="0045196A">
            <w:pPr>
              <w:ind w:left="113"/>
            </w:pPr>
            <w:r>
              <w:t>Години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EF2F06" w14:textId="77777777" w:rsidR="0045196A" w:rsidRDefault="0045196A">
            <w:pPr>
              <w:ind w:left="113"/>
            </w:pPr>
            <w:r>
              <w:t>Разом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EBCD66" w14:textId="77777777" w:rsidR="0045196A" w:rsidRDefault="0045196A">
            <w:pPr>
              <w:ind w:left="113"/>
            </w:pPr>
            <w:r>
              <w:t>Лекції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33A231" w14:textId="77777777" w:rsidR="0045196A" w:rsidRDefault="0045196A">
            <w:pPr>
              <w:ind w:left="113"/>
            </w:pPr>
            <w:r>
              <w:t>Лабораторні роботи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E1E701" w14:textId="77777777" w:rsidR="0045196A" w:rsidRDefault="0045196A">
            <w:pPr>
              <w:ind w:left="113"/>
            </w:pPr>
            <w:r>
              <w:t>Практичні заняття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C37E" w14:textId="77777777" w:rsidR="0045196A" w:rsidRDefault="0045196A"/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801B" w14:textId="77777777" w:rsidR="0045196A" w:rsidRDefault="0045196A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62A7" w14:textId="77777777" w:rsidR="0045196A" w:rsidRDefault="0045196A"/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6826" w14:textId="77777777" w:rsidR="0045196A" w:rsidRDefault="0045196A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5E95" w14:textId="77777777" w:rsidR="0045196A" w:rsidRDefault="0045196A"/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5FBC" w14:textId="77777777" w:rsidR="0045196A" w:rsidRDefault="0045196A"/>
        </w:tc>
      </w:tr>
      <w:tr w:rsidR="0045196A" w14:paraId="15D8FCCD" w14:textId="77777777" w:rsidTr="0045196A">
        <w:trPr>
          <w:cantSplit/>
          <w:trHeight w:val="17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836E" w14:textId="77777777" w:rsidR="0045196A" w:rsidRDefault="0045196A">
            <w:pPr>
              <w:jc w:val="center"/>
            </w:pPr>
            <w:r>
              <w:t>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CF47" w14:textId="77777777" w:rsidR="0045196A" w:rsidRDefault="0045196A">
            <w:pPr>
              <w:jc w:val="center"/>
            </w:pPr>
            <w:r>
              <w:t>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B91A" w14:textId="77777777" w:rsidR="0045196A" w:rsidRDefault="0045196A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D9E9" w14:textId="77777777" w:rsidR="0045196A" w:rsidRDefault="0045196A">
            <w:pPr>
              <w:jc w:val="center"/>
            </w:pPr>
            <w: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93B7" w14:textId="77777777" w:rsidR="0045196A" w:rsidRDefault="0045196A">
            <w:pPr>
              <w:jc w:val="center"/>
            </w:pPr>
            <w: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A5AD" w14:textId="42FCCBD0" w:rsidR="0045196A" w:rsidRDefault="0045196A">
            <w:pPr>
              <w:jc w:val="center"/>
            </w:pPr>
            <w: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C1A7" w14:textId="5E837B47" w:rsidR="0045196A" w:rsidRDefault="0045196A">
            <w:pPr>
              <w:jc w:val="center"/>
            </w:pPr>
            <w: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FB68" w14:textId="77777777" w:rsidR="0045196A" w:rsidRDefault="0045196A">
            <w:pPr>
              <w:jc w:val="center"/>
            </w:pPr>
            <w: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B985" w14:textId="77777777" w:rsidR="0045196A" w:rsidRDefault="0045196A">
            <w:pPr>
              <w:jc w:val="center"/>
            </w:pPr>
            <w: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FD28" w14:textId="77777777" w:rsidR="0045196A" w:rsidRDefault="0045196A">
            <w:pPr>
              <w:jc w:val="center"/>
            </w:pPr>
            <w:r>
              <w:t>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B933" w14:textId="77777777" w:rsidR="0045196A" w:rsidRDefault="0045196A">
            <w:pPr>
              <w:jc w:val="center"/>
            </w:pPr>
            <w:r>
              <w:t>–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D947" w14:textId="77777777" w:rsidR="0045196A" w:rsidRDefault="0045196A">
            <w:pPr>
              <w:jc w:val="center"/>
            </w:pPr>
            <w:r>
              <w:t>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6D75" w14:textId="77777777" w:rsidR="0045196A" w:rsidRDefault="0045196A">
            <w:pPr>
              <w:jc w:val="center"/>
            </w:pPr>
            <w:r>
              <w:t>+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F44C" w14:textId="77777777" w:rsidR="0045196A" w:rsidRDefault="0045196A">
            <w:pPr>
              <w:jc w:val="center"/>
            </w:pPr>
            <w:r>
              <w:t>–</w:t>
            </w:r>
          </w:p>
        </w:tc>
      </w:tr>
    </w:tbl>
    <w:p w14:paraId="4066FB3F" w14:textId="77777777" w:rsidR="0045196A" w:rsidRDefault="0045196A" w:rsidP="0045196A">
      <w:pPr>
        <w:spacing w:line="228" w:lineRule="auto"/>
        <w:jc w:val="both"/>
        <w:rPr>
          <w:sz w:val="16"/>
          <w:szCs w:val="16"/>
        </w:rPr>
      </w:pPr>
    </w:p>
    <w:p w14:paraId="49C17142" w14:textId="77777777" w:rsidR="0045196A" w:rsidRDefault="0045196A" w:rsidP="0045196A">
      <w:pPr>
        <w:spacing w:line="228" w:lineRule="auto"/>
        <w:jc w:val="center"/>
        <w:rPr>
          <w:b/>
          <w:iCs/>
        </w:rPr>
      </w:pPr>
      <w:r>
        <w:rPr>
          <w:b/>
          <w:iCs/>
        </w:rPr>
        <w:t>Анотація дисципліни</w:t>
      </w:r>
    </w:p>
    <w:p w14:paraId="1D22D4DC" w14:textId="77777777" w:rsidR="0045196A" w:rsidRDefault="0045196A" w:rsidP="0045196A">
      <w:pPr>
        <w:spacing w:line="228" w:lineRule="auto"/>
        <w:ind w:firstLine="540"/>
        <w:jc w:val="both"/>
      </w:pPr>
    </w:p>
    <w:p w14:paraId="5C4CB444" w14:textId="53778F76" w:rsidR="0045196A" w:rsidRDefault="0045196A" w:rsidP="0045196A">
      <w:pPr>
        <w:pStyle w:val="12"/>
        <w:shd w:val="clear" w:color="auto" w:fill="auto"/>
        <w:ind w:firstLine="580"/>
        <w:jc w:val="both"/>
        <w:rPr>
          <w:color w:val="auto"/>
        </w:rPr>
      </w:pPr>
      <w:r>
        <w:rPr>
          <w:color w:val="auto"/>
        </w:rPr>
        <w:t>Дисципліна «</w:t>
      </w:r>
      <w:r w:rsidR="00A022D7" w:rsidRPr="00A022D7">
        <w:rPr>
          <w:color w:val="auto"/>
        </w:rPr>
        <w:t>Методи та засоби експериментальних досліджень</w:t>
      </w:r>
      <w:r>
        <w:rPr>
          <w:color w:val="auto"/>
        </w:rPr>
        <w:t>» є дисципліною прикладного спрямування, яка покликана закріпити та розвинути у здобувачів навичок використання сучасних інформаційних технологій, вимірювальних приладів, методів вимірювань та датчиків в науково-дослідній діяльності.</w:t>
      </w:r>
    </w:p>
    <w:p w14:paraId="05AC8553" w14:textId="7C3B80D5" w:rsidR="0045196A" w:rsidRDefault="0045196A" w:rsidP="0045196A">
      <w:pPr>
        <w:spacing w:line="228" w:lineRule="auto"/>
        <w:ind w:firstLine="540"/>
        <w:jc w:val="both"/>
      </w:pPr>
      <w:r>
        <w:t>Дисципліна викладається для здобувачів денної форми. При викладанні дисципліни використовуються активні і творчі форми проведення занять, зокрема, методи проблемного навчання.</w:t>
      </w:r>
    </w:p>
    <w:p w14:paraId="468374DA" w14:textId="77777777" w:rsidR="0045196A" w:rsidRDefault="0045196A" w:rsidP="0045196A">
      <w:pPr>
        <w:spacing w:line="228" w:lineRule="auto"/>
        <w:ind w:firstLine="540"/>
        <w:jc w:val="both"/>
      </w:pPr>
    </w:p>
    <w:p w14:paraId="3C26B5C6" w14:textId="77777777" w:rsidR="0045196A" w:rsidRDefault="0045196A" w:rsidP="0045196A">
      <w:pPr>
        <w:spacing w:line="228" w:lineRule="auto"/>
        <w:ind w:firstLine="540"/>
        <w:jc w:val="center"/>
        <w:rPr>
          <w:b/>
          <w:iCs/>
        </w:rPr>
      </w:pPr>
      <w:r>
        <w:rPr>
          <w:b/>
          <w:iCs/>
        </w:rPr>
        <w:t>Мета і завдання дисципліни</w:t>
      </w:r>
    </w:p>
    <w:p w14:paraId="341839F5" w14:textId="22338BE9" w:rsidR="0045196A" w:rsidRDefault="0045196A" w:rsidP="0045196A">
      <w:pPr>
        <w:ind w:firstLine="567"/>
        <w:jc w:val="both"/>
      </w:pPr>
      <w:r>
        <w:rPr>
          <w:b/>
          <w:i/>
        </w:rPr>
        <w:t>Мета дисципліни:</w:t>
      </w:r>
      <w:r>
        <w:t xml:space="preserve"> надання здобувачеві основних навиків та знань, достатніх для оволодіння методами дослідження різноманітних механізмів та машин, з використанням сучасних методів вимірювання. </w:t>
      </w:r>
    </w:p>
    <w:p w14:paraId="20743B5B" w14:textId="77777777" w:rsidR="0045196A" w:rsidRDefault="0045196A" w:rsidP="0045196A">
      <w:pPr>
        <w:spacing w:line="228" w:lineRule="auto"/>
        <w:ind w:firstLine="540"/>
        <w:jc w:val="both"/>
        <w:rPr>
          <w:bCs/>
        </w:rPr>
      </w:pPr>
      <w:r>
        <w:rPr>
          <w:b/>
          <w:i/>
        </w:rPr>
        <w:t>Завдання дисципліни</w:t>
      </w:r>
      <w:r>
        <w:t>.</w:t>
      </w:r>
      <w:r>
        <w:rPr>
          <w:b/>
          <w:i/>
        </w:rPr>
        <w:t xml:space="preserve"> </w:t>
      </w:r>
      <w:r>
        <w:rPr>
          <w:bCs/>
        </w:rPr>
        <w:t>Формування практичних навичок із моделювання різних технологічних процесів, вибору засобів експериментальних досліджень, з обробки результатів експериментальних досліджень.</w:t>
      </w:r>
    </w:p>
    <w:p w14:paraId="2615D340" w14:textId="77777777" w:rsidR="0045196A" w:rsidRDefault="0045196A" w:rsidP="0045196A">
      <w:pPr>
        <w:ind w:firstLine="540"/>
        <w:jc w:val="center"/>
        <w:rPr>
          <w:b/>
          <w:iCs/>
        </w:rPr>
      </w:pPr>
    </w:p>
    <w:p w14:paraId="0F7C167D" w14:textId="207100AF" w:rsidR="00B83196" w:rsidRDefault="00B83196" w:rsidP="00E673A0">
      <w:pPr>
        <w:spacing w:line="230" w:lineRule="auto"/>
        <w:ind w:left="40" w:hanging="40"/>
        <w:jc w:val="center"/>
        <w:rPr>
          <w:b/>
        </w:rPr>
      </w:pPr>
    </w:p>
    <w:p w14:paraId="26776FA9" w14:textId="77777777" w:rsidR="00645594" w:rsidRPr="00613A32" w:rsidRDefault="00B83196" w:rsidP="00B83196">
      <w:pPr>
        <w:spacing w:line="230" w:lineRule="auto"/>
        <w:ind w:left="40" w:hanging="40"/>
        <w:jc w:val="center"/>
        <w:rPr>
          <w:iCs/>
        </w:rPr>
      </w:pPr>
      <w:r>
        <w:rPr>
          <w:b/>
        </w:rPr>
        <w:br w:type="page"/>
      </w:r>
      <w:r w:rsidR="00645594" w:rsidRPr="00613A32">
        <w:rPr>
          <w:b/>
          <w:iCs/>
        </w:rPr>
        <w:lastRenderedPageBreak/>
        <w:t>Очікувані результати навчання</w:t>
      </w:r>
      <w:r w:rsidR="00645594" w:rsidRPr="00613A32">
        <w:rPr>
          <w:iCs/>
        </w:rPr>
        <w:t>.</w:t>
      </w:r>
    </w:p>
    <w:p w14:paraId="4F036D5A" w14:textId="0DC00A4E" w:rsidR="00645594" w:rsidRPr="00613A32" w:rsidRDefault="0045196A" w:rsidP="00A022D7">
      <w:pPr>
        <w:spacing w:line="247" w:lineRule="auto"/>
        <w:ind w:firstLine="540"/>
        <w:jc w:val="both"/>
        <w:rPr>
          <w:bCs/>
          <w:iCs/>
        </w:rPr>
      </w:pPr>
      <w:r w:rsidRPr="0045196A">
        <w:t xml:space="preserve">Здобувач, який успішно завершив вивчення дисципліни, має: </w:t>
      </w:r>
      <w:r w:rsidR="00A022D7">
        <w:t>уміти виконувати збір та</w:t>
      </w:r>
      <w:r w:rsidR="00A022D7">
        <w:t xml:space="preserve"> </w:t>
      </w:r>
      <w:r w:rsidR="00A022D7">
        <w:t>аналіз даних про існуюче обладнання та технології, методи розробки та розрахунки обладнання</w:t>
      </w:r>
      <w:r w:rsidR="00A022D7">
        <w:t xml:space="preserve"> </w:t>
      </w:r>
      <w:r w:rsidR="00A022D7">
        <w:t>з заданими технологічними та функціональними властивостями відповідно до поставлених</w:t>
      </w:r>
      <w:r w:rsidR="00A022D7">
        <w:t xml:space="preserve"> </w:t>
      </w:r>
      <w:r w:rsidR="00A022D7">
        <w:t>завдань; обирати необхідні методи та засоби досліджень, розробляти фізичні, математичні та</w:t>
      </w:r>
      <w:r w:rsidR="00A022D7">
        <w:t xml:space="preserve"> </w:t>
      </w:r>
      <w:r w:rsidR="00A022D7">
        <w:t>комп’ютерні моделі об’єктів дослідження, що відносяться до професійної діяльності;</w:t>
      </w:r>
      <w:r w:rsidR="00A022D7">
        <w:t xml:space="preserve"> </w:t>
      </w:r>
      <w:r w:rsidR="00A022D7">
        <w:t>розробляти методики, організовувати та проводити експериментальні дослідження та</w:t>
      </w:r>
      <w:r w:rsidR="00A022D7">
        <w:t xml:space="preserve"> </w:t>
      </w:r>
      <w:r w:rsidR="00A022D7">
        <w:t>аналізувати їх результати з метою розробки рекомендацій при втіленні процесів у виробництво;</w:t>
      </w:r>
      <w:r w:rsidR="00A022D7">
        <w:t xml:space="preserve"> </w:t>
      </w:r>
      <w:r w:rsidR="00A022D7">
        <w:t>підготовлювати за результатами виконаних досліджень науково-технічні огляди, звіти,</w:t>
      </w:r>
      <w:r w:rsidR="00A022D7">
        <w:t xml:space="preserve"> </w:t>
      </w:r>
      <w:r w:rsidR="00A022D7">
        <w:t>публікації</w:t>
      </w:r>
      <w:r w:rsidRPr="0045196A">
        <w:t>.</w:t>
      </w:r>
    </w:p>
    <w:p w14:paraId="5186F00F" w14:textId="77777777" w:rsidR="00645594" w:rsidRPr="00613A32" w:rsidRDefault="00645594" w:rsidP="00E673A0">
      <w:pPr>
        <w:spacing w:line="247" w:lineRule="auto"/>
        <w:ind w:firstLine="540"/>
        <w:jc w:val="both"/>
        <w:rPr>
          <w:bCs/>
          <w:iCs/>
        </w:rPr>
      </w:pPr>
    </w:p>
    <w:p w14:paraId="40B44B89" w14:textId="77777777" w:rsidR="00645594" w:rsidRPr="00613A32" w:rsidRDefault="00645594" w:rsidP="00E673A0">
      <w:pPr>
        <w:spacing w:line="247" w:lineRule="auto"/>
        <w:jc w:val="center"/>
        <w:rPr>
          <w:b/>
          <w:iCs/>
        </w:rPr>
      </w:pPr>
      <w:r w:rsidRPr="00613A32">
        <w:rPr>
          <w:b/>
          <w:iCs/>
        </w:rPr>
        <w:t>Тематичний і календарний план вивчення дисципліни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436"/>
        <w:gridCol w:w="2436"/>
        <w:gridCol w:w="1701"/>
        <w:gridCol w:w="992"/>
        <w:gridCol w:w="1288"/>
      </w:tblGrid>
      <w:tr w:rsidR="00645594" w:rsidRPr="00923218" w14:paraId="70DAD51B" w14:textId="77777777" w:rsidTr="00206832">
        <w:trPr>
          <w:jc w:val="center"/>
        </w:trPr>
        <w:tc>
          <w:tcPr>
            <w:tcW w:w="602" w:type="dxa"/>
            <w:vMerge w:val="restart"/>
          </w:tcPr>
          <w:p w14:paraId="5FC2A9AC" w14:textId="77777777" w:rsidR="00645594" w:rsidRPr="00923218" w:rsidRDefault="00645594" w:rsidP="00E673A0">
            <w:pPr>
              <w:spacing w:line="247" w:lineRule="auto"/>
              <w:jc w:val="center"/>
              <w:rPr>
                <w:b/>
              </w:rPr>
            </w:pPr>
            <w:r w:rsidRPr="00923218">
              <w:rPr>
                <w:b/>
              </w:rPr>
              <w:t>№</w:t>
            </w:r>
          </w:p>
          <w:p w14:paraId="49F422B2" w14:textId="77777777" w:rsidR="00645594" w:rsidRPr="00923218" w:rsidRDefault="00645594" w:rsidP="00E673A0">
            <w:pPr>
              <w:spacing w:line="247" w:lineRule="auto"/>
              <w:jc w:val="center"/>
              <w:rPr>
                <w:b/>
              </w:rPr>
            </w:pPr>
            <w:r w:rsidRPr="00923218">
              <w:rPr>
                <w:b/>
              </w:rPr>
              <w:t>тижня</w:t>
            </w:r>
          </w:p>
        </w:tc>
        <w:tc>
          <w:tcPr>
            <w:tcW w:w="2436" w:type="dxa"/>
            <w:vMerge w:val="restart"/>
          </w:tcPr>
          <w:p w14:paraId="35E3E021" w14:textId="77777777" w:rsidR="00645594" w:rsidRPr="00923218" w:rsidRDefault="00645594" w:rsidP="00E673A0">
            <w:pPr>
              <w:spacing w:line="247" w:lineRule="auto"/>
              <w:jc w:val="center"/>
              <w:rPr>
                <w:b/>
              </w:rPr>
            </w:pPr>
            <w:r w:rsidRPr="00923218">
              <w:rPr>
                <w:b/>
              </w:rPr>
              <w:t>Тема лекції</w:t>
            </w:r>
            <w:r w:rsidRPr="00923218">
              <w:rPr>
                <w:b/>
                <w:vertAlign w:val="superscript"/>
              </w:rPr>
              <w:t>*</w:t>
            </w:r>
          </w:p>
        </w:tc>
        <w:tc>
          <w:tcPr>
            <w:tcW w:w="2436" w:type="dxa"/>
            <w:vMerge w:val="restart"/>
          </w:tcPr>
          <w:p w14:paraId="021A2730" w14:textId="77777777" w:rsidR="00645594" w:rsidRPr="00923218" w:rsidRDefault="00645594" w:rsidP="00E673A0">
            <w:pPr>
              <w:spacing w:line="247" w:lineRule="auto"/>
              <w:jc w:val="center"/>
              <w:rPr>
                <w:b/>
              </w:rPr>
            </w:pPr>
            <w:r w:rsidRPr="00923218">
              <w:rPr>
                <w:b/>
              </w:rPr>
              <w:t>Тема лабораторної роботи</w:t>
            </w:r>
            <w:r w:rsidRPr="00923218">
              <w:rPr>
                <w:b/>
                <w:vertAlign w:val="superscript"/>
              </w:rPr>
              <w:t>*</w:t>
            </w:r>
          </w:p>
        </w:tc>
        <w:tc>
          <w:tcPr>
            <w:tcW w:w="3981" w:type="dxa"/>
            <w:gridSpan w:val="3"/>
          </w:tcPr>
          <w:p w14:paraId="405DFDB5" w14:textId="77777777" w:rsidR="00645594" w:rsidRPr="00923218" w:rsidRDefault="00645594" w:rsidP="00E673A0">
            <w:pPr>
              <w:spacing w:line="247" w:lineRule="auto"/>
              <w:jc w:val="center"/>
              <w:rPr>
                <w:b/>
              </w:rPr>
            </w:pPr>
            <w:r w:rsidRPr="00923218">
              <w:rPr>
                <w:b/>
              </w:rPr>
              <w:t>Самостійна робота студентів</w:t>
            </w:r>
          </w:p>
        </w:tc>
      </w:tr>
      <w:tr w:rsidR="00645594" w:rsidRPr="00923218" w14:paraId="671A87C8" w14:textId="77777777" w:rsidTr="00206832">
        <w:trPr>
          <w:jc w:val="center"/>
        </w:trPr>
        <w:tc>
          <w:tcPr>
            <w:tcW w:w="602" w:type="dxa"/>
            <w:vMerge/>
          </w:tcPr>
          <w:p w14:paraId="162E612D" w14:textId="77777777" w:rsidR="00645594" w:rsidRPr="00923218" w:rsidRDefault="00645594" w:rsidP="00E673A0">
            <w:pPr>
              <w:spacing w:line="247" w:lineRule="auto"/>
              <w:jc w:val="center"/>
              <w:rPr>
                <w:b/>
              </w:rPr>
            </w:pPr>
          </w:p>
        </w:tc>
        <w:tc>
          <w:tcPr>
            <w:tcW w:w="2436" w:type="dxa"/>
            <w:vMerge/>
          </w:tcPr>
          <w:p w14:paraId="0C52B246" w14:textId="77777777" w:rsidR="00645594" w:rsidRPr="00923218" w:rsidRDefault="00645594" w:rsidP="00E673A0">
            <w:pPr>
              <w:spacing w:line="247" w:lineRule="auto"/>
              <w:jc w:val="center"/>
              <w:rPr>
                <w:b/>
              </w:rPr>
            </w:pPr>
          </w:p>
        </w:tc>
        <w:tc>
          <w:tcPr>
            <w:tcW w:w="2436" w:type="dxa"/>
            <w:vMerge/>
          </w:tcPr>
          <w:p w14:paraId="5B8DE060" w14:textId="77777777" w:rsidR="00645594" w:rsidRPr="00923218" w:rsidRDefault="00645594" w:rsidP="00E673A0">
            <w:pPr>
              <w:spacing w:line="247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CE59E83" w14:textId="77777777" w:rsidR="00645594" w:rsidRPr="00923218" w:rsidRDefault="00645594" w:rsidP="00E673A0">
            <w:pPr>
              <w:spacing w:line="247" w:lineRule="auto"/>
              <w:jc w:val="center"/>
              <w:rPr>
                <w:b/>
              </w:rPr>
            </w:pPr>
            <w:r w:rsidRPr="00923218">
              <w:rPr>
                <w:b/>
              </w:rPr>
              <w:t>Зміст</w:t>
            </w:r>
          </w:p>
        </w:tc>
        <w:tc>
          <w:tcPr>
            <w:tcW w:w="992" w:type="dxa"/>
          </w:tcPr>
          <w:p w14:paraId="3FFEE70D" w14:textId="77777777" w:rsidR="00645594" w:rsidRPr="00923218" w:rsidRDefault="00645594" w:rsidP="00BB0802">
            <w:pPr>
              <w:spacing w:line="247" w:lineRule="auto"/>
              <w:jc w:val="center"/>
              <w:rPr>
                <w:b/>
              </w:rPr>
            </w:pPr>
            <w:r w:rsidRPr="00923218">
              <w:rPr>
                <w:b/>
              </w:rPr>
              <w:t>Год.</w:t>
            </w:r>
          </w:p>
        </w:tc>
        <w:tc>
          <w:tcPr>
            <w:tcW w:w="1288" w:type="dxa"/>
          </w:tcPr>
          <w:p w14:paraId="30F2A116" w14:textId="77777777" w:rsidR="00645594" w:rsidRPr="00923218" w:rsidRDefault="00645594" w:rsidP="00E673A0">
            <w:pPr>
              <w:spacing w:line="247" w:lineRule="auto"/>
              <w:jc w:val="center"/>
              <w:rPr>
                <w:b/>
              </w:rPr>
            </w:pPr>
            <w:r w:rsidRPr="00923218">
              <w:rPr>
                <w:b/>
              </w:rPr>
              <w:t>Література</w:t>
            </w:r>
          </w:p>
        </w:tc>
      </w:tr>
      <w:tr w:rsidR="00645594" w:rsidRPr="00923218" w14:paraId="35C46AA4" w14:textId="77777777" w:rsidTr="00206832">
        <w:trPr>
          <w:jc w:val="center"/>
        </w:trPr>
        <w:tc>
          <w:tcPr>
            <w:tcW w:w="602" w:type="dxa"/>
          </w:tcPr>
          <w:p w14:paraId="7FD7E5BC" w14:textId="77777777" w:rsidR="00645594" w:rsidRPr="00923218" w:rsidRDefault="00645594" w:rsidP="00E673A0">
            <w:pPr>
              <w:spacing w:line="247" w:lineRule="auto"/>
              <w:jc w:val="center"/>
              <w:rPr>
                <w:b/>
                <w:i/>
              </w:rPr>
            </w:pPr>
            <w:r w:rsidRPr="00923218">
              <w:rPr>
                <w:b/>
                <w:i/>
              </w:rPr>
              <w:t>1</w:t>
            </w:r>
          </w:p>
        </w:tc>
        <w:tc>
          <w:tcPr>
            <w:tcW w:w="2436" w:type="dxa"/>
          </w:tcPr>
          <w:p w14:paraId="18955496" w14:textId="77777777" w:rsidR="00645594" w:rsidRPr="00923218" w:rsidRDefault="00645594" w:rsidP="00E673A0">
            <w:pPr>
              <w:spacing w:line="247" w:lineRule="auto"/>
              <w:jc w:val="center"/>
              <w:rPr>
                <w:b/>
                <w:i/>
              </w:rPr>
            </w:pPr>
            <w:r w:rsidRPr="00923218">
              <w:rPr>
                <w:b/>
                <w:i/>
              </w:rPr>
              <w:t>2</w:t>
            </w:r>
          </w:p>
        </w:tc>
        <w:tc>
          <w:tcPr>
            <w:tcW w:w="2436" w:type="dxa"/>
          </w:tcPr>
          <w:p w14:paraId="33DAB890" w14:textId="77777777" w:rsidR="00645594" w:rsidRPr="00923218" w:rsidRDefault="00645594" w:rsidP="00E673A0">
            <w:pPr>
              <w:spacing w:line="247" w:lineRule="auto"/>
              <w:jc w:val="center"/>
              <w:rPr>
                <w:b/>
                <w:i/>
              </w:rPr>
            </w:pPr>
            <w:r w:rsidRPr="00923218">
              <w:rPr>
                <w:b/>
                <w:i/>
              </w:rPr>
              <w:t>3</w:t>
            </w:r>
          </w:p>
        </w:tc>
        <w:tc>
          <w:tcPr>
            <w:tcW w:w="1701" w:type="dxa"/>
          </w:tcPr>
          <w:p w14:paraId="68E73D62" w14:textId="77777777" w:rsidR="00645594" w:rsidRPr="00923218" w:rsidRDefault="00645594" w:rsidP="00E673A0">
            <w:pPr>
              <w:spacing w:line="247" w:lineRule="auto"/>
              <w:jc w:val="center"/>
              <w:rPr>
                <w:b/>
                <w:i/>
              </w:rPr>
            </w:pPr>
            <w:r w:rsidRPr="00923218">
              <w:rPr>
                <w:b/>
                <w:i/>
              </w:rPr>
              <w:t>4</w:t>
            </w:r>
          </w:p>
        </w:tc>
        <w:tc>
          <w:tcPr>
            <w:tcW w:w="992" w:type="dxa"/>
          </w:tcPr>
          <w:p w14:paraId="0A2AC6F9" w14:textId="77777777" w:rsidR="00645594" w:rsidRPr="00923218" w:rsidRDefault="00645594" w:rsidP="00E673A0">
            <w:pPr>
              <w:spacing w:line="247" w:lineRule="auto"/>
              <w:jc w:val="center"/>
              <w:rPr>
                <w:b/>
                <w:i/>
              </w:rPr>
            </w:pPr>
            <w:r w:rsidRPr="00923218">
              <w:rPr>
                <w:b/>
                <w:i/>
              </w:rPr>
              <w:t>5</w:t>
            </w:r>
          </w:p>
        </w:tc>
        <w:tc>
          <w:tcPr>
            <w:tcW w:w="1288" w:type="dxa"/>
          </w:tcPr>
          <w:p w14:paraId="2620074A" w14:textId="77777777" w:rsidR="00645594" w:rsidRPr="00923218" w:rsidRDefault="00645594" w:rsidP="00E673A0">
            <w:pPr>
              <w:spacing w:line="247" w:lineRule="auto"/>
              <w:jc w:val="center"/>
              <w:rPr>
                <w:b/>
                <w:i/>
              </w:rPr>
            </w:pPr>
            <w:r w:rsidRPr="00923218">
              <w:rPr>
                <w:b/>
                <w:i/>
              </w:rPr>
              <w:t>6</w:t>
            </w:r>
          </w:p>
        </w:tc>
      </w:tr>
      <w:tr w:rsidR="00645594" w:rsidRPr="00923218" w14:paraId="3E9501DE" w14:textId="77777777" w:rsidTr="00206832">
        <w:trPr>
          <w:jc w:val="center"/>
        </w:trPr>
        <w:tc>
          <w:tcPr>
            <w:tcW w:w="602" w:type="dxa"/>
          </w:tcPr>
          <w:p w14:paraId="4B3BD75D" w14:textId="77777777" w:rsidR="00645594" w:rsidRPr="00923218" w:rsidRDefault="00645594" w:rsidP="006B4A04">
            <w:pPr>
              <w:spacing w:line="247" w:lineRule="auto"/>
              <w:jc w:val="center"/>
              <w:rPr>
                <w:b/>
              </w:rPr>
            </w:pPr>
            <w:r w:rsidRPr="00923218">
              <w:rPr>
                <w:b/>
              </w:rPr>
              <w:t>1</w:t>
            </w:r>
          </w:p>
        </w:tc>
        <w:tc>
          <w:tcPr>
            <w:tcW w:w="2436" w:type="dxa"/>
          </w:tcPr>
          <w:p w14:paraId="51C1F70E" w14:textId="2C5F93DD" w:rsidR="00645594" w:rsidRPr="00923218" w:rsidRDefault="00A022D7" w:rsidP="00A022D7">
            <w:pPr>
              <w:jc w:val="both"/>
            </w:pPr>
            <w:r>
              <w:t>Теоретичні дослідження. Завдання і методи теоретичного</w:t>
            </w:r>
            <w:r>
              <w:t xml:space="preserve"> </w:t>
            </w:r>
            <w:r>
              <w:t>дослідження. Методики побудови розрахункових моделей систем.</w:t>
            </w:r>
            <w:r>
              <w:t xml:space="preserve"> </w:t>
            </w:r>
            <w:r>
              <w:t>Попередній контроль математичної моделі. Аналітичні методи в</w:t>
            </w:r>
            <w:r>
              <w:t xml:space="preserve"> </w:t>
            </w:r>
            <w:r>
              <w:t>наукових дослідженнях.</w:t>
            </w:r>
          </w:p>
        </w:tc>
        <w:tc>
          <w:tcPr>
            <w:tcW w:w="2436" w:type="dxa"/>
          </w:tcPr>
          <w:p w14:paraId="192FBFFC" w14:textId="77777777" w:rsidR="00645594" w:rsidRPr="00923218" w:rsidRDefault="00645594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57E4EF9A" w14:textId="77777777" w:rsidR="00645594" w:rsidRPr="00923218" w:rsidRDefault="00645594" w:rsidP="006B4A04">
            <w:pPr>
              <w:spacing w:line="247" w:lineRule="auto"/>
            </w:pPr>
            <w:r w:rsidRPr="00923218">
              <w:t>Опрацювання теоретичного матеріалу з Т1. Підготовка до виконання лабораторної роботи №1. Виконання індивідуального завдання.</w:t>
            </w:r>
          </w:p>
        </w:tc>
        <w:tc>
          <w:tcPr>
            <w:tcW w:w="992" w:type="dxa"/>
          </w:tcPr>
          <w:p w14:paraId="04C8C49C" w14:textId="77777777" w:rsidR="00645594" w:rsidRPr="00923218" w:rsidRDefault="00645594" w:rsidP="006B4A04">
            <w:pPr>
              <w:spacing w:line="247" w:lineRule="auto"/>
              <w:jc w:val="center"/>
            </w:pPr>
            <w:r w:rsidRPr="00923218">
              <w:t>3</w:t>
            </w:r>
          </w:p>
        </w:tc>
        <w:tc>
          <w:tcPr>
            <w:tcW w:w="1288" w:type="dxa"/>
          </w:tcPr>
          <w:p w14:paraId="08C6681E" w14:textId="27E1406B" w:rsidR="00645594" w:rsidRPr="00923218" w:rsidRDefault="0045196A" w:rsidP="006B4A04">
            <w:pPr>
              <w:spacing w:line="247" w:lineRule="auto"/>
              <w:jc w:val="center"/>
              <w:rPr>
                <w:highlight w:val="yellow"/>
              </w:rPr>
            </w:pPr>
            <w:r w:rsidRPr="0045196A">
              <w:t>Літ.: [1; 13; 14]</w:t>
            </w:r>
          </w:p>
        </w:tc>
      </w:tr>
      <w:tr w:rsidR="00645594" w:rsidRPr="00923218" w14:paraId="4A649832" w14:textId="77777777" w:rsidTr="00206832">
        <w:trPr>
          <w:jc w:val="center"/>
        </w:trPr>
        <w:tc>
          <w:tcPr>
            <w:tcW w:w="602" w:type="dxa"/>
          </w:tcPr>
          <w:p w14:paraId="7575799C" w14:textId="77777777" w:rsidR="00645594" w:rsidRPr="00923218" w:rsidRDefault="00645594" w:rsidP="006B4A04">
            <w:pPr>
              <w:spacing w:line="247" w:lineRule="auto"/>
              <w:jc w:val="center"/>
              <w:rPr>
                <w:b/>
              </w:rPr>
            </w:pPr>
            <w:r w:rsidRPr="00923218">
              <w:rPr>
                <w:b/>
              </w:rPr>
              <w:t>2</w:t>
            </w:r>
          </w:p>
        </w:tc>
        <w:tc>
          <w:tcPr>
            <w:tcW w:w="2436" w:type="dxa"/>
          </w:tcPr>
          <w:p w14:paraId="2D90407F" w14:textId="53B95472" w:rsidR="00A022D7" w:rsidRDefault="00A022D7" w:rsidP="00A022D7">
            <w:pPr>
              <w:spacing w:line="247" w:lineRule="auto"/>
              <w:jc w:val="both"/>
            </w:pPr>
            <w:r>
              <w:t>Експериментальні дослідження. Класифікація, типи і завдання</w:t>
            </w:r>
            <w:r>
              <w:t xml:space="preserve"> </w:t>
            </w:r>
            <w:r>
              <w:t>експерименту. Основні питання методології експериментальних</w:t>
            </w:r>
            <w:r>
              <w:t xml:space="preserve"> </w:t>
            </w:r>
            <w:r>
              <w:t>досліджень. Розробка план-програми експерименту. Теорія подібності.</w:t>
            </w:r>
          </w:p>
          <w:p w14:paraId="36C75F51" w14:textId="21D1F7F8" w:rsidR="00645594" w:rsidRPr="00923218" w:rsidRDefault="00A022D7" w:rsidP="00A022D7">
            <w:pPr>
              <w:spacing w:line="247" w:lineRule="auto"/>
              <w:jc w:val="both"/>
            </w:pPr>
            <w:r>
              <w:t>Види подоби. Числа подібності. Визначення мінімальної кількості</w:t>
            </w:r>
            <w:r>
              <w:t xml:space="preserve"> </w:t>
            </w:r>
            <w:r>
              <w:t>вимірювань.</w:t>
            </w:r>
          </w:p>
        </w:tc>
        <w:tc>
          <w:tcPr>
            <w:tcW w:w="2436" w:type="dxa"/>
          </w:tcPr>
          <w:p w14:paraId="19A073D4" w14:textId="77777777" w:rsidR="00645594" w:rsidRPr="00923218" w:rsidRDefault="00645594" w:rsidP="006B4A04">
            <w:pPr>
              <w:spacing w:line="247" w:lineRule="auto"/>
            </w:pPr>
            <w:r w:rsidRPr="00923218">
              <w:t xml:space="preserve">Лабораторна робота (далі ЛР) 1. </w:t>
            </w:r>
          </w:p>
          <w:p w14:paraId="3B8857D8" w14:textId="77777777" w:rsidR="00645594" w:rsidRPr="00923218" w:rsidRDefault="00645594" w:rsidP="006B4A04">
            <w:pPr>
              <w:spacing w:line="247" w:lineRule="auto"/>
            </w:pPr>
            <w:r w:rsidRPr="00923218">
              <w:t>Постановка задач експериментальних досліджень та вибір факторів та видача завдання на виконання індивідуального завдання.</w:t>
            </w:r>
          </w:p>
        </w:tc>
        <w:tc>
          <w:tcPr>
            <w:tcW w:w="1701" w:type="dxa"/>
          </w:tcPr>
          <w:p w14:paraId="789ECC69" w14:textId="5F4A65B3" w:rsidR="00645594" w:rsidRPr="00923218" w:rsidRDefault="00645594" w:rsidP="006B4A04">
            <w:pPr>
              <w:jc w:val="both"/>
            </w:pPr>
            <w:r w:rsidRPr="00923218">
              <w:t>Опрацювання теоретичного матеріалу з Т</w:t>
            </w:r>
            <w:r w:rsidR="00A022D7">
              <w:t>2</w:t>
            </w:r>
            <w:r w:rsidRPr="00923218">
              <w:t>. Виконання індивідуального завдання.</w:t>
            </w:r>
          </w:p>
        </w:tc>
        <w:tc>
          <w:tcPr>
            <w:tcW w:w="992" w:type="dxa"/>
          </w:tcPr>
          <w:p w14:paraId="7F14DB44" w14:textId="77777777" w:rsidR="00645594" w:rsidRPr="00923218" w:rsidRDefault="00645594" w:rsidP="006B4A04">
            <w:pPr>
              <w:spacing w:line="247" w:lineRule="auto"/>
              <w:jc w:val="center"/>
            </w:pPr>
            <w:r w:rsidRPr="00923218">
              <w:t>3</w:t>
            </w:r>
          </w:p>
        </w:tc>
        <w:tc>
          <w:tcPr>
            <w:tcW w:w="1288" w:type="dxa"/>
          </w:tcPr>
          <w:p w14:paraId="7525E8E5" w14:textId="6FDB33D6" w:rsidR="00645594" w:rsidRPr="00923218" w:rsidRDefault="0045196A" w:rsidP="006B4A04">
            <w:pPr>
              <w:spacing w:line="247" w:lineRule="auto"/>
              <w:jc w:val="center"/>
              <w:rPr>
                <w:highlight w:val="yellow"/>
              </w:rPr>
            </w:pPr>
            <w:r w:rsidRPr="0045196A">
              <w:t>Літ.: [1; 13; 14]</w:t>
            </w:r>
          </w:p>
        </w:tc>
      </w:tr>
      <w:tr w:rsidR="00645594" w:rsidRPr="00923218" w14:paraId="6D1AC52D" w14:textId="77777777" w:rsidTr="00206832">
        <w:trPr>
          <w:jc w:val="center"/>
        </w:trPr>
        <w:tc>
          <w:tcPr>
            <w:tcW w:w="602" w:type="dxa"/>
          </w:tcPr>
          <w:p w14:paraId="102F8B83" w14:textId="77777777" w:rsidR="00645594" w:rsidRPr="00923218" w:rsidRDefault="00645594" w:rsidP="006B4A04">
            <w:pPr>
              <w:spacing w:line="247" w:lineRule="auto"/>
              <w:jc w:val="center"/>
              <w:rPr>
                <w:b/>
              </w:rPr>
            </w:pPr>
            <w:r w:rsidRPr="00923218">
              <w:rPr>
                <w:b/>
              </w:rPr>
              <w:t>3</w:t>
            </w:r>
          </w:p>
        </w:tc>
        <w:tc>
          <w:tcPr>
            <w:tcW w:w="2436" w:type="dxa"/>
          </w:tcPr>
          <w:p w14:paraId="0B07CFCC" w14:textId="7E36C773" w:rsidR="00645594" w:rsidRPr="00923218" w:rsidRDefault="00A022D7" w:rsidP="00A022D7">
            <w:pPr>
              <w:spacing w:line="247" w:lineRule="auto"/>
              <w:jc w:val="both"/>
            </w:pPr>
            <w:r>
              <w:t>Форми представлення результатів експериментальних досліджень.</w:t>
            </w:r>
            <w:r>
              <w:t xml:space="preserve"> </w:t>
            </w:r>
            <w:r>
              <w:t>Методи графічного зображення результатів експерименту. Методи</w:t>
            </w:r>
            <w:r>
              <w:t xml:space="preserve"> </w:t>
            </w:r>
            <w:r>
              <w:t>підбору емпіричних формул. Апроксимація, інтерполяція і</w:t>
            </w:r>
            <w:r>
              <w:t xml:space="preserve"> </w:t>
            </w:r>
            <w:r>
              <w:t>екстраполяція. Лінійна регресія.</w:t>
            </w:r>
          </w:p>
        </w:tc>
        <w:tc>
          <w:tcPr>
            <w:tcW w:w="2436" w:type="dxa"/>
          </w:tcPr>
          <w:p w14:paraId="45BB8938" w14:textId="77777777" w:rsidR="00645594" w:rsidRPr="00923218" w:rsidRDefault="00645594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468C0774" w14:textId="7316F15C" w:rsidR="00645594" w:rsidRPr="00923218" w:rsidRDefault="00645594" w:rsidP="006B4A04">
            <w:pPr>
              <w:jc w:val="both"/>
            </w:pPr>
            <w:r w:rsidRPr="00923218">
              <w:t>Опрацювання теоретичного матеріалу з Т</w:t>
            </w:r>
            <w:r w:rsidR="00A022D7">
              <w:t>3</w:t>
            </w:r>
            <w:r w:rsidRPr="00923218">
              <w:t>. Виконання індивідуального завдання.</w:t>
            </w:r>
          </w:p>
        </w:tc>
        <w:tc>
          <w:tcPr>
            <w:tcW w:w="992" w:type="dxa"/>
          </w:tcPr>
          <w:p w14:paraId="0506CC61" w14:textId="77777777" w:rsidR="00645594" w:rsidRPr="00923218" w:rsidRDefault="00645594" w:rsidP="006B4A04">
            <w:pPr>
              <w:spacing w:line="247" w:lineRule="auto"/>
              <w:jc w:val="center"/>
            </w:pPr>
            <w:r w:rsidRPr="00923218">
              <w:t>3</w:t>
            </w:r>
          </w:p>
        </w:tc>
        <w:tc>
          <w:tcPr>
            <w:tcW w:w="1288" w:type="dxa"/>
          </w:tcPr>
          <w:p w14:paraId="2920DF14" w14:textId="483D75DA" w:rsidR="00645594" w:rsidRPr="00923218" w:rsidRDefault="0045196A" w:rsidP="006B4A04">
            <w:pPr>
              <w:spacing w:line="247" w:lineRule="auto"/>
              <w:jc w:val="center"/>
              <w:rPr>
                <w:highlight w:val="yellow"/>
              </w:rPr>
            </w:pPr>
            <w:r w:rsidRPr="0045196A">
              <w:t>Літ.: [1; 7; 8]</w:t>
            </w:r>
          </w:p>
        </w:tc>
      </w:tr>
      <w:tr w:rsidR="00645594" w:rsidRPr="00923218" w14:paraId="169A6C63" w14:textId="77777777" w:rsidTr="00206832">
        <w:trPr>
          <w:jc w:val="center"/>
        </w:trPr>
        <w:tc>
          <w:tcPr>
            <w:tcW w:w="602" w:type="dxa"/>
          </w:tcPr>
          <w:p w14:paraId="370B310E" w14:textId="77777777" w:rsidR="00645594" w:rsidRPr="00923218" w:rsidRDefault="00645594" w:rsidP="006B4A04">
            <w:pPr>
              <w:spacing w:line="247" w:lineRule="auto"/>
              <w:jc w:val="center"/>
              <w:rPr>
                <w:b/>
              </w:rPr>
            </w:pPr>
            <w:r w:rsidRPr="00923218">
              <w:rPr>
                <w:b/>
              </w:rPr>
              <w:t>4</w:t>
            </w:r>
          </w:p>
        </w:tc>
        <w:tc>
          <w:tcPr>
            <w:tcW w:w="2436" w:type="dxa"/>
          </w:tcPr>
          <w:p w14:paraId="4365BA88" w14:textId="35F66508" w:rsidR="00645594" w:rsidRPr="00923218" w:rsidRDefault="00A022D7" w:rsidP="00A022D7">
            <w:pPr>
              <w:spacing w:line="247" w:lineRule="auto"/>
              <w:jc w:val="both"/>
            </w:pPr>
            <w:r>
              <w:t>Поняття дисперсійного аналізу. Однофакторний дисперсійний аналіз.</w:t>
            </w:r>
            <w:r>
              <w:t xml:space="preserve"> </w:t>
            </w:r>
            <w:r>
              <w:t>Двохфакторний дисперсійний аналіз. Повний факторний експеримент.</w:t>
            </w:r>
            <w:r>
              <w:t xml:space="preserve"> </w:t>
            </w:r>
            <w:r>
              <w:t xml:space="preserve">Дробний факторний експеримент. </w:t>
            </w:r>
            <w:r>
              <w:lastRenderedPageBreak/>
              <w:t>Планування експерименту з метою</w:t>
            </w:r>
            <w:r>
              <w:t xml:space="preserve"> </w:t>
            </w:r>
            <w:r>
              <w:t>опису досліджуваного об’єкта</w:t>
            </w:r>
          </w:p>
        </w:tc>
        <w:tc>
          <w:tcPr>
            <w:tcW w:w="2436" w:type="dxa"/>
          </w:tcPr>
          <w:p w14:paraId="30B1C215" w14:textId="77777777" w:rsidR="00645594" w:rsidRPr="00923218" w:rsidRDefault="00645594" w:rsidP="006B4A04">
            <w:pPr>
              <w:spacing w:line="247" w:lineRule="auto"/>
            </w:pPr>
            <w:r w:rsidRPr="00923218">
              <w:lastRenderedPageBreak/>
              <w:t xml:space="preserve">ЛР 2. </w:t>
            </w:r>
          </w:p>
          <w:p w14:paraId="2E6F6ED4" w14:textId="77777777" w:rsidR="00645594" w:rsidRPr="00923218" w:rsidRDefault="00645594" w:rsidP="006B4A04">
            <w:pPr>
              <w:spacing w:line="247" w:lineRule="auto"/>
            </w:pPr>
            <w:r w:rsidRPr="00923218">
              <w:t>Підключення датчиків для вимірювання прикладеного зусилля.</w:t>
            </w:r>
          </w:p>
        </w:tc>
        <w:tc>
          <w:tcPr>
            <w:tcW w:w="1701" w:type="dxa"/>
          </w:tcPr>
          <w:p w14:paraId="03FB94A2" w14:textId="0A77E05C" w:rsidR="00645594" w:rsidRPr="00923218" w:rsidRDefault="00645594" w:rsidP="006B4A04">
            <w:pPr>
              <w:spacing w:line="247" w:lineRule="auto"/>
            </w:pPr>
            <w:r w:rsidRPr="00923218">
              <w:t>Опрацювання теоретичного матеріалу з Т</w:t>
            </w:r>
            <w:r w:rsidR="00A022D7">
              <w:t>4</w:t>
            </w:r>
            <w:r w:rsidRPr="00923218">
              <w:t>. Виконання індивідуального завдання.</w:t>
            </w:r>
          </w:p>
        </w:tc>
        <w:tc>
          <w:tcPr>
            <w:tcW w:w="992" w:type="dxa"/>
          </w:tcPr>
          <w:p w14:paraId="6581C79E" w14:textId="77777777" w:rsidR="00645594" w:rsidRPr="00923218" w:rsidRDefault="00645594" w:rsidP="006B4A04">
            <w:pPr>
              <w:spacing w:line="247" w:lineRule="auto"/>
              <w:jc w:val="center"/>
            </w:pPr>
            <w:r w:rsidRPr="00923218">
              <w:t>3</w:t>
            </w:r>
          </w:p>
        </w:tc>
        <w:tc>
          <w:tcPr>
            <w:tcW w:w="1288" w:type="dxa"/>
          </w:tcPr>
          <w:p w14:paraId="60FE4B44" w14:textId="78DEFB04" w:rsidR="00645594" w:rsidRPr="00923218" w:rsidRDefault="0045196A" w:rsidP="006B4A04">
            <w:pPr>
              <w:spacing w:line="247" w:lineRule="auto"/>
              <w:jc w:val="center"/>
              <w:rPr>
                <w:highlight w:val="yellow"/>
              </w:rPr>
            </w:pPr>
            <w:r w:rsidRPr="0045196A">
              <w:t>Літ.: [1; 7; 8]</w:t>
            </w:r>
          </w:p>
        </w:tc>
      </w:tr>
      <w:tr w:rsidR="00645594" w:rsidRPr="00923218" w14:paraId="3143340D" w14:textId="77777777" w:rsidTr="00206832">
        <w:trPr>
          <w:jc w:val="center"/>
        </w:trPr>
        <w:tc>
          <w:tcPr>
            <w:tcW w:w="602" w:type="dxa"/>
          </w:tcPr>
          <w:p w14:paraId="3D3CCF08" w14:textId="77777777" w:rsidR="00645594" w:rsidRPr="00923218" w:rsidRDefault="00645594" w:rsidP="006B4A04">
            <w:pPr>
              <w:spacing w:line="247" w:lineRule="auto"/>
              <w:jc w:val="center"/>
              <w:rPr>
                <w:b/>
              </w:rPr>
            </w:pPr>
            <w:r w:rsidRPr="00923218">
              <w:rPr>
                <w:b/>
              </w:rPr>
              <w:t>5</w:t>
            </w:r>
          </w:p>
        </w:tc>
        <w:tc>
          <w:tcPr>
            <w:tcW w:w="2436" w:type="dxa"/>
          </w:tcPr>
          <w:p w14:paraId="33BD45F1" w14:textId="77777777" w:rsidR="00A022D7" w:rsidRDefault="00A022D7" w:rsidP="00A022D7">
            <w:pPr>
              <w:spacing w:line="247" w:lineRule="auto"/>
              <w:jc w:val="both"/>
            </w:pPr>
            <w:r>
              <w:t>Вимірювальні прилади. Датчики і перетворювачі. Діагностика та</w:t>
            </w:r>
          </w:p>
          <w:p w14:paraId="60DF412B" w14:textId="788B4D91" w:rsidR="00645594" w:rsidRPr="00923218" w:rsidRDefault="00A022D7" w:rsidP="00A022D7">
            <w:pPr>
              <w:spacing w:line="247" w:lineRule="auto"/>
              <w:jc w:val="both"/>
            </w:pPr>
            <w:r>
              <w:t>контроль якості матеріалів; виробів та їх компонентів. Установки,</w:t>
            </w:r>
            <w:r>
              <w:t xml:space="preserve"> </w:t>
            </w:r>
            <w:r>
              <w:t>інформаційні системи. Інформаційно-вимірювальні комплекси. Типи</w:t>
            </w:r>
            <w:r>
              <w:t xml:space="preserve"> </w:t>
            </w:r>
            <w:r>
              <w:t>приладів та їх класифікація приладів за методами вимірювання.</w:t>
            </w:r>
            <w:r>
              <w:t xml:space="preserve"> </w:t>
            </w:r>
            <w:r>
              <w:t>Диференціюючі прилади. Інтегруючий ланцюжок. Межі вимірюваних</w:t>
            </w:r>
            <w:r>
              <w:t xml:space="preserve"> </w:t>
            </w:r>
            <w:r>
              <w:t>величин. Вибір ціни поділки. Логарифмічна шкала. Похибки. Способи</w:t>
            </w:r>
            <w:r>
              <w:t xml:space="preserve"> </w:t>
            </w:r>
            <w:r>
              <w:t>виведення інформації. Параметри вимірювальних приладів.</w:t>
            </w:r>
          </w:p>
        </w:tc>
        <w:tc>
          <w:tcPr>
            <w:tcW w:w="2436" w:type="dxa"/>
          </w:tcPr>
          <w:p w14:paraId="6FD3F199" w14:textId="77777777" w:rsidR="00645594" w:rsidRPr="00923218" w:rsidRDefault="00645594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30E878C3" w14:textId="6726B606" w:rsidR="00645594" w:rsidRPr="00923218" w:rsidRDefault="00645594" w:rsidP="006B4A04">
            <w:pPr>
              <w:spacing w:line="247" w:lineRule="auto"/>
            </w:pPr>
            <w:r w:rsidRPr="00923218">
              <w:t>Опрацювання теоретичного матеріалу з Т</w:t>
            </w:r>
            <w:r w:rsidR="00A022D7">
              <w:t>5</w:t>
            </w:r>
            <w:r w:rsidRPr="00923218">
              <w:t>. Підготовка до виконання лабораторної роботи №</w:t>
            </w:r>
            <w:r w:rsidR="00A022D7">
              <w:t>3</w:t>
            </w:r>
            <w:r w:rsidRPr="00923218">
              <w:t>. Виконання індивідуального завдання.</w:t>
            </w:r>
          </w:p>
        </w:tc>
        <w:tc>
          <w:tcPr>
            <w:tcW w:w="992" w:type="dxa"/>
          </w:tcPr>
          <w:p w14:paraId="616DA62E" w14:textId="77777777" w:rsidR="00645594" w:rsidRPr="00923218" w:rsidRDefault="00645594" w:rsidP="006B4A04">
            <w:pPr>
              <w:spacing w:line="247" w:lineRule="auto"/>
              <w:jc w:val="center"/>
            </w:pPr>
            <w:r w:rsidRPr="00923218">
              <w:t>3</w:t>
            </w:r>
          </w:p>
        </w:tc>
        <w:tc>
          <w:tcPr>
            <w:tcW w:w="1288" w:type="dxa"/>
          </w:tcPr>
          <w:p w14:paraId="468D2EA4" w14:textId="7D62238E" w:rsidR="00645594" w:rsidRPr="00923218" w:rsidRDefault="0045196A" w:rsidP="006B4A04">
            <w:pPr>
              <w:spacing w:line="247" w:lineRule="auto"/>
              <w:jc w:val="center"/>
            </w:pPr>
            <w:r w:rsidRPr="0045196A">
              <w:t>Літ.: [1; 6; 7]</w:t>
            </w:r>
          </w:p>
        </w:tc>
      </w:tr>
      <w:tr w:rsidR="00645594" w:rsidRPr="00923218" w14:paraId="3D4EDCD1" w14:textId="77777777" w:rsidTr="00206832">
        <w:trPr>
          <w:jc w:val="center"/>
        </w:trPr>
        <w:tc>
          <w:tcPr>
            <w:tcW w:w="602" w:type="dxa"/>
          </w:tcPr>
          <w:p w14:paraId="7A30B4D4" w14:textId="77777777" w:rsidR="00645594" w:rsidRPr="00923218" w:rsidRDefault="00645594" w:rsidP="006B4A04">
            <w:pPr>
              <w:spacing w:line="247" w:lineRule="auto"/>
              <w:jc w:val="center"/>
              <w:rPr>
                <w:b/>
              </w:rPr>
            </w:pPr>
            <w:r w:rsidRPr="00923218">
              <w:rPr>
                <w:b/>
              </w:rPr>
              <w:t>6</w:t>
            </w:r>
          </w:p>
        </w:tc>
        <w:tc>
          <w:tcPr>
            <w:tcW w:w="2436" w:type="dxa"/>
          </w:tcPr>
          <w:p w14:paraId="39962E9D" w14:textId="16E33C5F" w:rsidR="00645594" w:rsidRPr="00923218" w:rsidRDefault="00A022D7" w:rsidP="00A022D7">
            <w:pPr>
              <w:spacing w:line="247" w:lineRule="auto"/>
              <w:jc w:val="both"/>
            </w:pPr>
            <w:r>
              <w:t>Методи вимірювання лінійних та кутових величин. Мікрометр.</w:t>
            </w:r>
            <w:r>
              <w:t xml:space="preserve"> </w:t>
            </w:r>
            <w:r>
              <w:t>Оптіметр. Вимірювальний мікроскоп. Вимірювальний проектор.</w:t>
            </w:r>
            <w:r>
              <w:t xml:space="preserve"> </w:t>
            </w:r>
            <w:r>
              <w:t>Компаратор. Катетометри. Нівелір. Далекомір. Локатор. Ехолот.</w:t>
            </w:r>
            <w:r>
              <w:t xml:space="preserve"> </w:t>
            </w:r>
            <w:r>
              <w:t>Гоніометр. Коліматор. Бусоль. Кипрегель. Теодоліт. Секстант. Методи</w:t>
            </w:r>
            <w:r>
              <w:t xml:space="preserve"> </w:t>
            </w:r>
            <w:r>
              <w:t>кутової орієнтації приладів. Магнітний компас. Гірокомпас.</w:t>
            </w:r>
          </w:p>
        </w:tc>
        <w:tc>
          <w:tcPr>
            <w:tcW w:w="2436" w:type="dxa"/>
          </w:tcPr>
          <w:p w14:paraId="518711C7" w14:textId="77777777" w:rsidR="00645594" w:rsidRPr="00923218" w:rsidRDefault="00645594" w:rsidP="006B4A04">
            <w:pPr>
              <w:spacing w:line="247" w:lineRule="auto"/>
            </w:pPr>
            <w:r w:rsidRPr="00923218">
              <w:t>ЛР 3. Підключення датчиків та вимірювання частоти обертання та моменту інерції.</w:t>
            </w:r>
          </w:p>
          <w:p w14:paraId="45C1E9D7" w14:textId="77777777" w:rsidR="00645594" w:rsidRPr="00923218" w:rsidRDefault="00645594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3B34C22F" w14:textId="762E07EB" w:rsidR="00645594" w:rsidRPr="00923218" w:rsidRDefault="00645594" w:rsidP="006B4A04">
            <w:pPr>
              <w:spacing w:line="247" w:lineRule="auto"/>
            </w:pPr>
            <w:r w:rsidRPr="00923218">
              <w:t>Опрацювання теоретичного матеріалу з Т</w:t>
            </w:r>
            <w:r w:rsidR="00A022D7">
              <w:t>6</w:t>
            </w:r>
            <w:r w:rsidRPr="00923218">
              <w:t>. Виконання індивідуального завдання.</w:t>
            </w:r>
          </w:p>
        </w:tc>
        <w:tc>
          <w:tcPr>
            <w:tcW w:w="992" w:type="dxa"/>
          </w:tcPr>
          <w:p w14:paraId="720A602F" w14:textId="77777777" w:rsidR="00645594" w:rsidRPr="00923218" w:rsidRDefault="00645594" w:rsidP="006B4A04">
            <w:pPr>
              <w:spacing w:line="247" w:lineRule="auto"/>
              <w:jc w:val="center"/>
            </w:pPr>
            <w:r w:rsidRPr="00923218">
              <w:t>3</w:t>
            </w:r>
          </w:p>
        </w:tc>
        <w:tc>
          <w:tcPr>
            <w:tcW w:w="1288" w:type="dxa"/>
          </w:tcPr>
          <w:p w14:paraId="1318E67C" w14:textId="756E5C26" w:rsidR="00645594" w:rsidRPr="00923218" w:rsidRDefault="0045196A" w:rsidP="006B4A04">
            <w:pPr>
              <w:spacing w:line="247" w:lineRule="auto"/>
              <w:jc w:val="center"/>
            </w:pPr>
            <w:r w:rsidRPr="0045196A">
              <w:t>Літ.: [1; 6; 7]</w:t>
            </w:r>
          </w:p>
        </w:tc>
      </w:tr>
      <w:tr w:rsidR="00645594" w:rsidRPr="00923218" w14:paraId="0FBFDDF1" w14:textId="77777777" w:rsidTr="00206832">
        <w:trPr>
          <w:jc w:val="center"/>
        </w:trPr>
        <w:tc>
          <w:tcPr>
            <w:tcW w:w="602" w:type="dxa"/>
          </w:tcPr>
          <w:p w14:paraId="157A197E" w14:textId="77777777" w:rsidR="00645594" w:rsidRPr="00923218" w:rsidRDefault="00645594" w:rsidP="006B4A04">
            <w:pPr>
              <w:spacing w:line="247" w:lineRule="auto"/>
              <w:jc w:val="center"/>
              <w:rPr>
                <w:b/>
              </w:rPr>
            </w:pPr>
            <w:r w:rsidRPr="00923218">
              <w:rPr>
                <w:b/>
              </w:rPr>
              <w:t>7</w:t>
            </w:r>
          </w:p>
        </w:tc>
        <w:tc>
          <w:tcPr>
            <w:tcW w:w="2436" w:type="dxa"/>
          </w:tcPr>
          <w:p w14:paraId="0830A8E7" w14:textId="0E7B9EB7" w:rsidR="00645594" w:rsidRPr="00923218" w:rsidRDefault="00A022D7" w:rsidP="00A022D7">
            <w:pPr>
              <w:spacing w:line="247" w:lineRule="auto"/>
              <w:jc w:val="both"/>
            </w:pPr>
            <w:r>
              <w:t>Методи визначення поверхні, витрати і часових проміжків.</w:t>
            </w:r>
            <w:r>
              <w:t xml:space="preserve"> </w:t>
            </w:r>
            <w:r>
              <w:t>Експериментальні методи вимірювання кутових швидкостей.</w:t>
            </w:r>
            <w:r>
              <w:t xml:space="preserve"> </w:t>
            </w:r>
            <w:r>
              <w:t>Методи визначення площі поверхні і об’єму. Методи визначення</w:t>
            </w:r>
            <w:r>
              <w:t xml:space="preserve"> </w:t>
            </w:r>
            <w:r>
              <w:t>витрати рідин і газів. Методи визначення часових проміжків. Кварцові і</w:t>
            </w:r>
            <w:r>
              <w:t xml:space="preserve"> </w:t>
            </w:r>
            <w:r>
              <w:t>квантові годинник. Таймери. Реле. Частотоміри. Методи дослідження</w:t>
            </w:r>
            <w:r>
              <w:t xml:space="preserve"> </w:t>
            </w:r>
            <w:r>
              <w:t xml:space="preserve">малих переміщень. Датчики </w:t>
            </w:r>
            <w:r>
              <w:lastRenderedPageBreak/>
              <w:t>малих переміщень (тензодатчики,</w:t>
            </w:r>
            <w:r>
              <w:t xml:space="preserve"> </w:t>
            </w:r>
            <w:r>
              <w:t>п’єзодатчики, Механотрон). Дистанційне вимірювання фізичних</w:t>
            </w:r>
            <w:r>
              <w:t xml:space="preserve"> </w:t>
            </w:r>
            <w:r>
              <w:t>величин. Тахометри (індукційні, оптичні, стробоскопічні).</w:t>
            </w:r>
            <w:r>
              <w:t xml:space="preserve"> </w:t>
            </w:r>
            <w:r>
              <w:t>Експериментальні методи вимірювання лінійних швидкостей. Радарні і</w:t>
            </w:r>
            <w:r>
              <w:t xml:space="preserve"> </w:t>
            </w:r>
            <w:r>
              <w:t>лазерні спідометри. Балістичні маятники. Вимірювання прискорень.</w:t>
            </w:r>
            <w:r>
              <w:t xml:space="preserve"> </w:t>
            </w:r>
            <w:r>
              <w:t>Акселерометри</w:t>
            </w:r>
          </w:p>
        </w:tc>
        <w:tc>
          <w:tcPr>
            <w:tcW w:w="2436" w:type="dxa"/>
          </w:tcPr>
          <w:p w14:paraId="4DCC6D40" w14:textId="77777777" w:rsidR="00645594" w:rsidRPr="00923218" w:rsidRDefault="00645594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36880718" w14:textId="234485F6" w:rsidR="00645594" w:rsidRPr="00923218" w:rsidRDefault="00645594" w:rsidP="006B4A04">
            <w:pPr>
              <w:spacing w:line="247" w:lineRule="auto"/>
            </w:pPr>
            <w:r w:rsidRPr="00923218">
              <w:t>Опрацювання теоретичного матеріалу з Т</w:t>
            </w:r>
            <w:r w:rsidR="00A022D7">
              <w:t>7</w:t>
            </w:r>
            <w:r w:rsidRPr="00923218">
              <w:t>. Виконання індивідуального завдання.</w:t>
            </w:r>
          </w:p>
        </w:tc>
        <w:tc>
          <w:tcPr>
            <w:tcW w:w="992" w:type="dxa"/>
          </w:tcPr>
          <w:p w14:paraId="1B84EB34" w14:textId="77777777" w:rsidR="00645594" w:rsidRPr="00923218" w:rsidRDefault="00645594" w:rsidP="006B4A04">
            <w:pPr>
              <w:spacing w:line="247" w:lineRule="auto"/>
              <w:jc w:val="center"/>
            </w:pPr>
            <w:r w:rsidRPr="00923218">
              <w:t>3</w:t>
            </w:r>
          </w:p>
        </w:tc>
        <w:tc>
          <w:tcPr>
            <w:tcW w:w="1288" w:type="dxa"/>
          </w:tcPr>
          <w:p w14:paraId="553FE84E" w14:textId="0CB6D3F6" w:rsidR="00645594" w:rsidRPr="00923218" w:rsidRDefault="0045196A" w:rsidP="006B4A04">
            <w:pPr>
              <w:spacing w:line="247" w:lineRule="auto"/>
              <w:jc w:val="center"/>
            </w:pPr>
            <w:r w:rsidRPr="0045196A">
              <w:t>Літ.: [1; 6; 7]</w:t>
            </w:r>
          </w:p>
        </w:tc>
      </w:tr>
      <w:tr w:rsidR="00645594" w:rsidRPr="00923218" w14:paraId="24A798BA" w14:textId="77777777" w:rsidTr="00206832">
        <w:trPr>
          <w:jc w:val="center"/>
        </w:trPr>
        <w:tc>
          <w:tcPr>
            <w:tcW w:w="602" w:type="dxa"/>
          </w:tcPr>
          <w:p w14:paraId="4EB225B7" w14:textId="77777777" w:rsidR="00645594" w:rsidRPr="00923218" w:rsidRDefault="00645594" w:rsidP="006B4A04">
            <w:pPr>
              <w:spacing w:line="247" w:lineRule="auto"/>
              <w:jc w:val="center"/>
              <w:rPr>
                <w:b/>
              </w:rPr>
            </w:pPr>
            <w:r w:rsidRPr="00923218">
              <w:rPr>
                <w:b/>
              </w:rPr>
              <w:t>8</w:t>
            </w:r>
          </w:p>
        </w:tc>
        <w:tc>
          <w:tcPr>
            <w:tcW w:w="2436" w:type="dxa"/>
            <w:vAlign w:val="bottom"/>
          </w:tcPr>
          <w:p w14:paraId="235DBC0B" w14:textId="09C4A4C3" w:rsidR="00645594" w:rsidRPr="00923218" w:rsidRDefault="00A022D7" w:rsidP="00A022D7">
            <w:pPr>
              <w:spacing w:line="247" w:lineRule="auto"/>
              <w:jc w:val="both"/>
            </w:pPr>
            <w:r>
              <w:t>Методи вимірювання коливань, сил і моментів інерції.</w:t>
            </w:r>
            <w:r>
              <w:t xml:space="preserve"> </w:t>
            </w:r>
            <w:r>
              <w:t>Вимірювання і запис механічних коливань. Методи створення</w:t>
            </w:r>
            <w:r>
              <w:t xml:space="preserve"> </w:t>
            </w:r>
            <w:r>
              <w:t>коливань. Акустичні прилади. Приймачі коливань і їх параметри.</w:t>
            </w:r>
            <w:r>
              <w:t xml:space="preserve"> </w:t>
            </w:r>
            <w:r>
              <w:t>Методи звукозапису та звуковідтворення. Методи вимірювання сил і</w:t>
            </w:r>
            <w:r>
              <w:t xml:space="preserve"> </w:t>
            </w:r>
            <w:r>
              <w:t>прилади на їх основі. Методи вимірювання маси, щільності і моменту</w:t>
            </w:r>
            <w:r>
              <w:t xml:space="preserve"> </w:t>
            </w:r>
            <w:r>
              <w:t>інерції.</w:t>
            </w:r>
          </w:p>
        </w:tc>
        <w:tc>
          <w:tcPr>
            <w:tcW w:w="2436" w:type="dxa"/>
          </w:tcPr>
          <w:p w14:paraId="5E03AE50" w14:textId="77777777" w:rsidR="00645594" w:rsidRPr="00923218" w:rsidRDefault="00645594" w:rsidP="006B4A04">
            <w:pPr>
              <w:spacing w:line="247" w:lineRule="auto"/>
            </w:pPr>
            <w:r w:rsidRPr="00923218">
              <w:t>ЛР 4. Підключення датчиків струму.</w:t>
            </w:r>
          </w:p>
          <w:p w14:paraId="4E43155E" w14:textId="77777777" w:rsidR="00645594" w:rsidRPr="00923218" w:rsidRDefault="00645594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7E979CF9" w14:textId="7538B576" w:rsidR="00645594" w:rsidRPr="00923218" w:rsidRDefault="00645594" w:rsidP="006B4A04">
            <w:pPr>
              <w:spacing w:line="247" w:lineRule="auto"/>
            </w:pPr>
            <w:r w:rsidRPr="00923218">
              <w:t>Опрацювання теоретичного матеріалу з Т</w:t>
            </w:r>
            <w:r w:rsidR="00A022D7">
              <w:t>8</w:t>
            </w:r>
            <w:r w:rsidRPr="00923218">
              <w:t>. Виконання індивідуального завдання.</w:t>
            </w:r>
          </w:p>
        </w:tc>
        <w:tc>
          <w:tcPr>
            <w:tcW w:w="992" w:type="dxa"/>
          </w:tcPr>
          <w:p w14:paraId="196DF6E4" w14:textId="77777777" w:rsidR="00645594" w:rsidRPr="00923218" w:rsidRDefault="00645594" w:rsidP="006B4A04">
            <w:pPr>
              <w:spacing w:line="247" w:lineRule="auto"/>
              <w:jc w:val="center"/>
            </w:pPr>
            <w:r w:rsidRPr="00923218">
              <w:t>3</w:t>
            </w:r>
          </w:p>
        </w:tc>
        <w:tc>
          <w:tcPr>
            <w:tcW w:w="1288" w:type="dxa"/>
          </w:tcPr>
          <w:p w14:paraId="2AA55B2D" w14:textId="3FD77BC1" w:rsidR="00645594" w:rsidRPr="00923218" w:rsidRDefault="0045196A" w:rsidP="006B4A04">
            <w:pPr>
              <w:spacing w:line="247" w:lineRule="auto"/>
              <w:jc w:val="center"/>
            </w:pPr>
            <w:r w:rsidRPr="0045196A">
              <w:t>Літ.: [1; 6; 7]</w:t>
            </w:r>
          </w:p>
        </w:tc>
      </w:tr>
      <w:tr w:rsidR="00645594" w:rsidRPr="00923218" w14:paraId="4CC3B4C6" w14:textId="77777777" w:rsidTr="00206832">
        <w:trPr>
          <w:jc w:val="center"/>
        </w:trPr>
        <w:tc>
          <w:tcPr>
            <w:tcW w:w="602" w:type="dxa"/>
          </w:tcPr>
          <w:p w14:paraId="4C9AE712" w14:textId="77777777" w:rsidR="00645594" w:rsidRPr="00923218" w:rsidRDefault="00645594" w:rsidP="006B4A04">
            <w:pPr>
              <w:spacing w:line="247" w:lineRule="auto"/>
              <w:jc w:val="center"/>
              <w:rPr>
                <w:b/>
              </w:rPr>
            </w:pPr>
            <w:r w:rsidRPr="00923218">
              <w:rPr>
                <w:b/>
              </w:rPr>
              <w:t>9</w:t>
            </w:r>
          </w:p>
        </w:tc>
        <w:tc>
          <w:tcPr>
            <w:tcW w:w="2436" w:type="dxa"/>
          </w:tcPr>
          <w:p w14:paraId="6D9F6CA9" w14:textId="2AB2BD14" w:rsidR="00645594" w:rsidRPr="00923218" w:rsidRDefault="00A022D7" w:rsidP="00A022D7">
            <w:pPr>
              <w:spacing w:line="247" w:lineRule="auto"/>
            </w:pPr>
            <w:r>
              <w:t>Методи створення і визначення тиску, вологості і в’язкості. Методи</w:t>
            </w:r>
            <w:r>
              <w:t xml:space="preserve"> </w:t>
            </w:r>
            <w:r>
              <w:t>створення підвищеного і зниженого тиску. Компресори та насоси.</w:t>
            </w:r>
            <w:r>
              <w:t xml:space="preserve"> </w:t>
            </w:r>
            <w:r>
              <w:t>Методи створення вакууму. Методи вимірювання тиску. Манометри та</w:t>
            </w:r>
            <w:r>
              <w:t xml:space="preserve"> </w:t>
            </w:r>
            <w:r>
              <w:t>їх типи. Методи визначення тиску в потоках і витрати рідини. Трубки</w:t>
            </w:r>
            <w:r>
              <w:t xml:space="preserve"> </w:t>
            </w:r>
            <w:r>
              <w:t>Піто, Прандтля і Вентурі. Методи вимірювання вакууму. Вимірювання</w:t>
            </w:r>
            <w:r>
              <w:t xml:space="preserve"> </w:t>
            </w:r>
            <w:r>
              <w:t>парціального тиску. Мас-спектрометр. Методи та прилади вимірювання</w:t>
            </w:r>
            <w:r>
              <w:t xml:space="preserve"> </w:t>
            </w:r>
            <w:r>
              <w:t>вологості. Гігрометри. Методи визначення в’язкості. Ротаційні і</w:t>
            </w:r>
            <w:r>
              <w:t xml:space="preserve"> </w:t>
            </w:r>
            <w:r>
              <w:t>капілярні віскозиметри.</w:t>
            </w:r>
          </w:p>
        </w:tc>
        <w:tc>
          <w:tcPr>
            <w:tcW w:w="2436" w:type="dxa"/>
          </w:tcPr>
          <w:p w14:paraId="18188868" w14:textId="77777777" w:rsidR="00645594" w:rsidRPr="00923218" w:rsidRDefault="00645594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0035BEC0" w14:textId="48F676D5" w:rsidR="00645594" w:rsidRPr="00923218" w:rsidRDefault="00645594" w:rsidP="006B4A04">
            <w:pPr>
              <w:spacing w:line="247" w:lineRule="auto"/>
            </w:pPr>
            <w:r w:rsidRPr="00923218">
              <w:t>Опрацювання теоретичного матеріалу з Т</w:t>
            </w:r>
            <w:r w:rsidR="00A022D7">
              <w:t>9</w:t>
            </w:r>
            <w:r w:rsidRPr="00923218">
              <w:t>. Підготовка до виконання лабораторної роботи №3. Виконання індивідуального завдання.</w:t>
            </w:r>
          </w:p>
        </w:tc>
        <w:tc>
          <w:tcPr>
            <w:tcW w:w="992" w:type="dxa"/>
          </w:tcPr>
          <w:p w14:paraId="28E36B5F" w14:textId="77777777" w:rsidR="00645594" w:rsidRPr="00923218" w:rsidRDefault="00645594" w:rsidP="006B4A04">
            <w:pPr>
              <w:spacing w:line="247" w:lineRule="auto"/>
              <w:jc w:val="center"/>
            </w:pPr>
            <w:r w:rsidRPr="00923218">
              <w:t>3</w:t>
            </w:r>
          </w:p>
        </w:tc>
        <w:tc>
          <w:tcPr>
            <w:tcW w:w="1288" w:type="dxa"/>
          </w:tcPr>
          <w:p w14:paraId="379AE804" w14:textId="632BCE82" w:rsidR="00645594" w:rsidRPr="00923218" w:rsidRDefault="0045196A" w:rsidP="006B4A04">
            <w:pPr>
              <w:spacing w:line="247" w:lineRule="auto"/>
              <w:jc w:val="center"/>
            </w:pPr>
            <w:r w:rsidRPr="0045196A">
              <w:t>Літ.: [1; 7; 8]</w:t>
            </w:r>
          </w:p>
        </w:tc>
      </w:tr>
      <w:tr w:rsidR="00645594" w:rsidRPr="00923218" w14:paraId="32F6EB40" w14:textId="77777777" w:rsidTr="00206832">
        <w:trPr>
          <w:jc w:val="center"/>
        </w:trPr>
        <w:tc>
          <w:tcPr>
            <w:tcW w:w="602" w:type="dxa"/>
          </w:tcPr>
          <w:p w14:paraId="0AFAE92C" w14:textId="77777777" w:rsidR="00645594" w:rsidRPr="00923218" w:rsidRDefault="00645594" w:rsidP="006B4A04">
            <w:pPr>
              <w:spacing w:line="247" w:lineRule="auto"/>
              <w:jc w:val="center"/>
              <w:rPr>
                <w:b/>
              </w:rPr>
            </w:pPr>
            <w:r w:rsidRPr="00923218">
              <w:rPr>
                <w:b/>
              </w:rPr>
              <w:t>10</w:t>
            </w:r>
          </w:p>
        </w:tc>
        <w:tc>
          <w:tcPr>
            <w:tcW w:w="2436" w:type="dxa"/>
          </w:tcPr>
          <w:p w14:paraId="56CFFD46" w14:textId="71C77F6B" w:rsidR="00645594" w:rsidRPr="00923218" w:rsidRDefault="00A022D7" w:rsidP="00A022D7">
            <w:pPr>
              <w:spacing w:line="247" w:lineRule="auto"/>
              <w:jc w:val="both"/>
            </w:pPr>
            <w:r>
              <w:t>Методи створення постійного і змінного струму. Джерела струму.</w:t>
            </w:r>
            <w:r>
              <w:t xml:space="preserve"> </w:t>
            </w:r>
            <w:r>
              <w:lastRenderedPageBreak/>
              <w:t>Генератори постійного і змінного струму. Хімічні джерела струму.</w:t>
            </w:r>
            <w:r>
              <w:t xml:space="preserve"> </w:t>
            </w:r>
            <w:r>
              <w:t>Електричні батареї та акумулятори. Термо-, фото- і радіоізотопні</w:t>
            </w:r>
            <w:r>
              <w:t xml:space="preserve"> </w:t>
            </w:r>
            <w:r>
              <w:t>джерела струму. МГД-генератори</w:t>
            </w:r>
          </w:p>
        </w:tc>
        <w:tc>
          <w:tcPr>
            <w:tcW w:w="2436" w:type="dxa"/>
          </w:tcPr>
          <w:p w14:paraId="04343A6E" w14:textId="69313EBC" w:rsidR="00645594" w:rsidRPr="00923218" w:rsidRDefault="00645594" w:rsidP="006B4A04">
            <w:pPr>
              <w:spacing w:line="247" w:lineRule="auto"/>
            </w:pPr>
            <w:r w:rsidRPr="00923218">
              <w:lastRenderedPageBreak/>
              <w:t xml:space="preserve">ЛР 5. Підключення датчиків для </w:t>
            </w:r>
            <w:r w:rsidRPr="00923218">
              <w:lastRenderedPageBreak/>
              <w:t>вимірювання температури</w:t>
            </w:r>
          </w:p>
        </w:tc>
        <w:tc>
          <w:tcPr>
            <w:tcW w:w="1701" w:type="dxa"/>
          </w:tcPr>
          <w:p w14:paraId="62B232D3" w14:textId="6E91EB05" w:rsidR="00645594" w:rsidRPr="00923218" w:rsidRDefault="00645594" w:rsidP="006B4A04">
            <w:pPr>
              <w:spacing w:line="247" w:lineRule="auto"/>
            </w:pPr>
            <w:r w:rsidRPr="00923218">
              <w:lastRenderedPageBreak/>
              <w:t>Опрацювання теоретичного матеріалу з Т</w:t>
            </w:r>
            <w:r w:rsidR="00A022D7">
              <w:t>10</w:t>
            </w:r>
            <w:r w:rsidRPr="00923218">
              <w:t xml:space="preserve">. </w:t>
            </w:r>
            <w:r w:rsidRPr="00923218">
              <w:lastRenderedPageBreak/>
              <w:t>Виконання індивідуального завдання.</w:t>
            </w:r>
          </w:p>
        </w:tc>
        <w:tc>
          <w:tcPr>
            <w:tcW w:w="992" w:type="dxa"/>
          </w:tcPr>
          <w:p w14:paraId="6954B093" w14:textId="77777777" w:rsidR="00645594" w:rsidRPr="00923218" w:rsidRDefault="00645594" w:rsidP="006B4A04">
            <w:pPr>
              <w:spacing w:line="247" w:lineRule="auto"/>
              <w:jc w:val="center"/>
            </w:pPr>
            <w:r w:rsidRPr="00923218">
              <w:lastRenderedPageBreak/>
              <w:t>3</w:t>
            </w:r>
          </w:p>
        </w:tc>
        <w:tc>
          <w:tcPr>
            <w:tcW w:w="1288" w:type="dxa"/>
          </w:tcPr>
          <w:p w14:paraId="7106F521" w14:textId="2DC13C40" w:rsidR="00645594" w:rsidRPr="00923218" w:rsidRDefault="0045196A" w:rsidP="006B4A04">
            <w:pPr>
              <w:spacing w:line="247" w:lineRule="auto"/>
              <w:jc w:val="center"/>
            </w:pPr>
            <w:r w:rsidRPr="0045196A">
              <w:t>Літ.: [1; 7; 8]</w:t>
            </w:r>
          </w:p>
        </w:tc>
      </w:tr>
      <w:tr w:rsidR="00645594" w:rsidRPr="00923218" w14:paraId="1558459B" w14:textId="77777777" w:rsidTr="00206832">
        <w:trPr>
          <w:jc w:val="center"/>
        </w:trPr>
        <w:tc>
          <w:tcPr>
            <w:tcW w:w="602" w:type="dxa"/>
          </w:tcPr>
          <w:p w14:paraId="45ABBE42" w14:textId="77777777" w:rsidR="00645594" w:rsidRPr="00923218" w:rsidRDefault="00645594" w:rsidP="006B4A04">
            <w:pPr>
              <w:spacing w:line="247" w:lineRule="auto"/>
              <w:jc w:val="center"/>
              <w:rPr>
                <w:b/>
              </w:rPr>
            </w:pPr>
            <w:r w:rsidRPr="00923218">
              <w:rPr>
                <w:b/>
              </w:rPr>
              <w:t>11</w:t>
            </w:r>
          </w:p>
        </w:tc>
        <w:tc>
          <w:tcPr>
            <w:tcW w:w="2436" w:type="dxa"/>
          </w:tcPr>
          <w:p w14:paraId="68AEB2CE" w14:textId="552B03FA" w:rsidR="00645594" w:rsidRPr="00923218" w:rsidRDefault="00A022D7" w:rsidP="00A022D7">
            <w:pPr>
              <w:spacing w:line="247" w:lineRule="auto"/>
              <w:jc w:val="both"/>
            </w:pPr>
            <w:r>
              <w:t>Температура та газова термометрія. Температура. Визначення</w:t>
            </w:r>
            <w:r>
              <w:t xml:space="preserve"> </w:t>
            </w:r>
            <w:r>
              <w:t>температури. Газова та термодинамічна шкали температури.</w:t>
            </w:r>
            <w:r>
              <w:t xml:space="preserve"> </w:t>
            </w:r>
            <w:r>
              <w:t>Міжнародна шкала температур ITS-90. Реперні точки.</w:t>
            </w:r>
            <w:r>
              <w:t xml:space="preserve"> </w:t>
            </w:r>
            <w:r>
              <w:t>Газова термометрія: термометр Симона. Манометр, заповнений ртуттю</w:t>
            </w:r>
            <w:r>
              <w:t xml:space="preserve"> </w:t>
            </w:r>
            <w:r>
              <w:t>або маслом. Диференціальний манометр. Конденсаційний термометр.</w:t>
            </w:r>
            <w:r>
              <w:t xml:space="preserve"> </w:t>
            </w:r>
            <w:r>
              <w:t>Термометрія, заснована на ефектах теплового розширення рідин і</w:t>
            </w:r>
            <w:r>
              <w:t xml:space="preserve"> </w:t>
            </w:r>
            <w:r>
              <w:t>твердих тіл.</w:t>
            </w:r>
          </w:p>
        </w:tc>
        <w:tc>
          <w:tcPr>
            <w:tcW w:w="2436" w:type="dxa"/>
          </w:tcPr>
          <w:p w14:paraId="110E77F5" w14:textId="77777777" w:rsidR="00645594" w:rsidRPr="00923218" w:rsidRDefault="00645594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731CB3CA" w14:textId="4AF10839" w:rsidR="00645594" w:rsidRPr="00505A3D" w:rsidRDefault="00645594" w:rsidP="006B4A04">
            <w:pPr>
              <w:pStyle w:val="af4"/>
              <w:shd w:val="clear" w:color="auto" w:fill="auto"/>
              <w:tabs>
                <w:tab w:val="left" w:pos="2880"/>
              </w:tabs>
              <w:ind w:firstLine="0"/>
              <w:rPr>
                <w:color w:val="auto"/>
                <w:lang w:eastAsia="en-US"/>
              </w:rPr>
            </w:pPr>
            <w:r w:rsidRPr="0045196A">
              <w:rPr>
                <w:color w:val="auto"/>
                <w:lang w:eastAsia="en-US"/>
              </w:rPr>
              <w:t>Опрацювання теоретичного матеріалу з Т</w:t>
            </w:r>
            <w:r w:rsidR="00A022D7">
              <w:rPr>
                <w:color w:val="auto"/>
                <w:lang w:eastAsia="en-US"/>
              </w:rPr>
              <w:t>11</w:t>
            </w:r>
            <w:r w:rsidRPr="0045196A">
              <w:rPr>
                <w:color w:val="auto"/>
                <w:lang w:eastAsia="en-US"/>
              </w:rPr>
              <w:t>. Виконання індивідуального завдання.</w:t>
            </w:r>
          </w:p>
        </w:tc>
        <w:tc>
          <w:tcPr>
            <w:tcW w:w="992" w:type="dxa"/>
          </w:tcPr>
          <w:p w14:paraId="2F2A38A8" w14:textId="77777777" w:rsidR="00645594" w:rsidRPr="00923218" w:rsidRDefault="00645594" w:rsidP="006B4A04">
            <w:pPr>
              <w:spacing w:line="247" w:lineRule="auto"/>
              <w:jc w:val="center"/>
            </w:pPr>
            <w:r w:rsidRPr="00923218">
              <w:t>4</w:t>
            </w:r>
          </w:p>
        </w:tc>
        <w:tc>
          <w:tcPr>
            <w:tcW w:w="1288" w:type="dxa"/>
          </w:tcPr>
          <w:p w14:paraId="01CC4AA5" w14:textId="019D7125" w:rsidR="00645594" w:rsidRPr="00923218" w:rsidRDefault="0045196A" w:rsidP="006B4A04">
            <w:pPr>
              <w:spacing w:line="247" w:lineRule="auto"/>
              <w:jc w:val="center"/>
              <w:rPr>
                <w:highlight w:val="yellow"/>
              </w:rPr>
            </w:pPr>
            <w:r w:rsidRPr="0045196A">
              <w:t>Літ.: [1; 9; 10]</w:t>
            </w:r>
          </w:p>
        </w:tc>
      </w:tr>
      <w:tr w:rsidR="00645594" w:rsidRPr="00923218" w14:paraId="236E4D0E" w14:textId="77777777" w:rsidTr="00206832">
        <w:trPr>
          <w:jc w:val="center"/>
        </w:trPr>
        <w:tc>
          <w:tcPr>
            <w:tcW w:w="602" w:type="dxa"/>
          </w:tcPr>
          <w:p w14:paraId="7672FE7C" w14:textId="77777777" w:rsidR="00645594" w:rsidRPr="00923218" w:rsidRDefault="00645594" w:rsidP="006B4A04">
            <w:pPr>
              <w:spacing w:line="247" w:lineRule="auto"/>
              <w:jc w:val="center"/>
              <w:rPr>
                <w:b/>
              </w:rPr>
            </w:pPr>
            <w:r w:rsidRPr="00923218">
              <w:rPr>
                <w:b/>
              </w:rPr>
              <w:t>12</w:t>
            </w:r>
          </w:p>
        </w:tc>
        <w:tc>
          <w:tcPr>
            <w:tcW w:w="2436" w:type="dxa"/>
          </w:tcPr>
          <w:p w14:paraId="3499CE36" w14:textId="7A4F7403" w:rsidR="00645594" w:rsidRPr="00923218" w:rsidRDefault="00A022D7" w:rsidP="00A022D7">
            <w:pPr>
              <w:spacing w:line="247" w:lineRule="auto"/>
              <w:jc w:val="both"/>
            </w:pPr>
            <w:r>
              <w:t>Термометри опору та термоелектрична і оптична термометрія.</w:t>
            </w:r>
            <w:r>
              <w:t xml:space="preserve"> </w:t>
            </w:r>
            <w:r>
              <w:t>Термометри опору: Електричний опір чистих металів Платинові і мідні</w:t>
            </w:r>
            <w:r>
              <w:t xml:space="preserve"> </w:t>
            </w:r>
            <w:r>
              <w:t>термометри. Напівпровідникові термометри опору. Вугільні</w:t>
            </w:r>
            <w:r>
              <w:t xml:space="preserve"> </w:t>
            </w:r>
            <w:r>
              <w:t>термометри.</w:t>
            </w:r>
            <w:r>
              <w:t xml:space="preserve"> </w:t>
            </w:r>
            <w:r>
              <w:t>Термоелектрична термометрія. Термопари. Основні закони</w:t>
            </w:r>
            <w:r>
              <w:t xml:space="preserve"> </w:t>
            </w:r>
            <w:r>
              <w:t>термоелектрики. Основні типи і області застосування термопар.</w:t>
            </w:r>
            <w:r>
              <w:t xml:space="preserve"> </w:t>
            </w:r>
            <w:r>
              <w:t>Оптична термометрія. Пірометри</w:t>
            </w:r>
          </w:p>
        </w:tc>
        <w:tc>
          <w:tcPr>
            <w:tcW w:w="2436" w:type="dxa"/>
          </w:tcPr>
          <w:p w14:paraId="0B88CE81" w14:textId="77777777" w:rsidR="00645594" w:rsidRPr="00923218" w:rsidRDefault="00645594" w:rsidP="006B4A04">
            <w:pPr>
              <w:spacing w:line="247" w:lineRule="auto"/>
            </w:pPr>
            <w:r w:rsidRPr="00923218">
              <w:t>ЛР 6. Підключення датчиків для вимірювання теплопровідності.</w:t>
            </w:r>
          </w:p>
        </w:tc>
        <w:tc>
          <w:tcPr>
            <w:tcW w:w="1701" w:type="dxa"/>
          </w:tcPr>
          <w:p w14:paraId="1A66D906" w14:textId="4FEC00F2" w:rsidR="00645594" w:rsidRPr="00923218" w:rsidRDefault="00645594" w:rsidP="006B4A04">
            <w:pPr>
              <w:spacing w:line="247" w:lineRule="auto"/>
            </w:pPr>
            <w:r w:rsidRPr="00923218">
              <w:t>Опрацювання теоретичного матеріалу з Т</w:t>
            </w:r>
            <w:r w:rsidR="005B73C3">
              <w:t>12</w:t>
            </w:r>
            <w:r w:rsidRPr="00923218">
              <w:t>. Виконання індивідуального завдання.</w:t>
            </w:r>
          </w:p>
        </w:tc>
        <w:tc>
          <w:tcPr>
            <w:tcW w:w="992" w:type="dxa"/>
          </w:tcPr>
          <w:p w14:paraId="76A06A75" w14:textId="77777777" w:rsidR="00645594" w:rsidRPr="00923218" w:rsidRDefault="00645594" w:rsidP="006B4A04">
            <w:pPr>
              <w:spacing w:line="247" w:lineRule="auto"/>
              <w:jc w:val="center"/>
            </w:pPr>
            <w:r w:rsidRPr="00923218">
              <w:t>4</w:t>
            </w:r>
          </w:p>
        </w:tc>
        <w:tc>
          <w:tcPr>
            <w:tcW w:w="1288" w:type="dxa"/>
          </w:tcPr>
          <w:p w14:paraId="0320FBF3" w14:textId="5A983EF0" w:rsidR="00645594" w:rsidRPr="00923218" w:rsidRDefault="0045196A" w:rsidP="006B4A04">
            <w:pPr>
              <w:spacing w:line="247" w:lineRule="auto"/>
              <w:jc w:val="center"/>
              <w:rPr>
                <w:highlight w:val="yellow"/>
              </w:rPr>
            </w:pPr>
            <w:r w:rsidRPr="0045196A">
              <w:t>Літ.: [1; 9; 10]</w:t>
            </w:r>
          </w:p>
        </w:tc>
      </w:tr>
      <w:tr w:rsidR="00645594" w:rsidRPr="00923218" w14:paraId="140CF836" w14:textId="77777777" w:rsidTr="00206832">
        <w:trPr>
          <w:jc w:val="center"/>
        </w:trPr>
        <w:tc>
          <w:tcPr>
            <w:tcW w:w="602" w:type="dxa"/>
          </w:tcPr>
          <w:p w14:paraId="598ED945" w14:textId="77777777" w:rsidR="00645594" w:rsidRPr="00923218" w:rsidRDefault="00645594" w:rsidP="006B4A04">
            <w:pPr>
              <w:spacing w:line="247" w:lineRule="auto"/>
              <w:jc w:val="center"/>
              <w:rPr>
                <w:b/>
              </w:rPr>
            </w:pPr>
            <w:r w:rsidRPr="00923218">
              <w:rPr>
                <w:b/>
              </w:rPr>
              <w:t>13</w:t>
            </w:r>
          </w:p>
        </w:tc>
        <w:tc>
          <w:tcPr>
            <w:tcW w:w="2436" w:type="dxa"/>
          </w:tcPr>
          <w:p w14:paraId="58320BF9" w14:textId="769C1C09" w:rsidR="00645594" w:rsidRPr="00923218" w:rsidRDefault="005B73C3" w:rsidP="005B73C3">
            <w:pPr>
              <w:spacing w:line="247" w:lineRule="auto"/>
              <w:jc w:val="both"/>
            </w:pPr>
            <w:r>
              <w:t>Теплоємність та теплопровідність. Теплоємність. Визначення</w:t>
            </w:r>
            <w:r>
              <w:t xml:space="preserve"> </w:t>
            </w:r>
            <w:r>
              <w:t>теплоємності. Температурна залежність теплоємності. Значення</w:t>
            </w:r>
            <w:r>
              <w:t xml:space="preserve"> </w:t>
            </w:r>
            <w:r>
              <w:t>теплоємності в науці і промисловості.</w:t>
            </w:r>
            <w:r>
              <w:t xml:space="preserve"> </w:t>
            </w:r>
            <w:r>
              <w:t>Методи вимірювання теплопровідності твердих тіл.</w:t>
            </w:r>
          </w:p>
        </w:tc>
        <w:tc>
          <w:tcPr>
            <w:tcW w:w="2436" w:type="dxa"/>
          </w:tcPr>
          <w:p w14:paraId="13023C7B" w14:textId="77777777" w:rsidR="00645594" w:rsidRPr="00923218" w:rsidRDefault="00645594" w:rsidP="006B4A04">
            <w:pPr>
              <w:spacing w:line="247" w:lineRule="auto"/>
            </w:pPr>
          </w:p>
        </w:tc>
        <w:tc>
          <w:tcPr>
            <w:tcW w:w="1701" w:type="dxa"/>
          </w:tcPr>
          <w:p w14:paraId="57D6F92C" w14:textId="3B42434F" w:rsidR="00645594" w:rsidRPr="00923218" w:rsidRDefault="00645594" w:rsidP="006B4A04">
            <w:pPr>
              <w:jc w:val="both"/>
            </w:pPr>
            <w:r w:rsidRPr="00923218">
              <w:t>Опрацювання теоретичного матеріалу з Т</w:t>
            </w:r>
            <w:r w:rsidR="005B73C3">
              <w:t>13</w:t>
            </w:r>
            <w:r w:rsidRPr="00923218">
              <w:t>. Підготовка до виконання лабораторної роботи №</w:t>
            </w:r>
            <w:r w:rsidR="005B73C3">
              <w:t>7</w:t>
            </w:r>
            <w:r w:rsidRPr="00923218">
              <w:t>. Виконання індивідуального завдання.</w:t>
            </w:r>
          </w:p>
        </w:tc>
        <w:tc>
          <w:tcPr>
            <w:tcW w:w="992" w:type="dxa"/>
          </w:tcPr>
          <w:p w14:paraId="6D21F98E" w14:textId="77777777" w:rsidR="00645594" w:rsidRPr="00923218" w:rsidRDefault="00645594" w:rsidP="006B4A04">
            <w:pPr>
              <w:spacing w:line="247" w:lineRule="auto"/>
              <w:jc w:val="center"/>
            </w:pPr>
            <w:r w:rsidRPr="00923218">
              <w:t>4</w:t>
            </w:r>
          </w:p>
        </w:tc>
        <w:tc>
          <w:tcPr>
            <w:tcW w:w="1288" w:type="dxa"/>
          </w:tcPr>
          <w:p w14:paraId="4B6F9DFE" w14:textId="75F43A87" w:rsidR="00645594" w:rsidRPr="00923218" w:rsidRDefault="0045196A" w:rsidP="006B4A04">
            <w:pPr>
              <w:spacing w:line="247" w:lineRule="auto"/>
              <w:jc w:val="center"/>
              <w:rPr>
                <w:highlight w:val="yellow"/>
              </w:rPr>
            </w:pPr>
            <w:r w:rsidRPr="0045196A">
              <w:t>Літ.: [1; 9; 10]</w:t>
            </w:r>
          </w:p>
        </w:tc>
      </w:tr>
      <w:tr w:rsidR="00645594" w:rsidRPr="00923218" w14:paraId="0FF66A73" w14:textId="77777777" w:rsidTr="00206832">
        <w:trPr>
          <w:jc w:val="center"/>
        </w:trPr>
        <w:tc>
          <w:tcPr>
            <w:tcW w:w="602" w:type="dxa"/>
          </w:tcPr>
          <w:p w14:paraId="509AE86A" w14:textId="77777777" w:rsidR="00645594" w:rsidRPr="00923218" w:rsidRDefault="00645594" w:rsidP="006B4A04">
            <w:pPr>
              <w:jc w:val="center"/>
              <w:rPr>
                <w:b/>
              </w:rPr>
            </w:pPr>
            <w:r w:rsidRPr="00923218">
              <w:rPr>
                <w:b/>
              </w:rPr>
              <w:lastRenderedPageBreak/>
              <w:t>14</w:t>
            </w:r>
          </w:p>
        </w:tc>
        <w:tc>
          <w:tcPr>
            <w:tcW w:w="2436" w:type="dxa"/>
          </w:tcPr>
          <w:p w14:paraId="52881DF1" w14:textId="3DB7FD5C" w:rsidR="005B73C3" w:rsidRDefault="005B73C3" w:rsidP="005B73C3">
            <w:pPr>
              <w:jc w:val="both"/>
            </w:pPr>
            <w:r>
              <w:t>Класифікація помилок. Аналіз і обробка експериментальних даних.</w:t>
            </w:r>
            <w:r>
              <w:t xml:space="preserve"> </w:t>
            </w:r>
            <w:r>
              <w:t>Класифікація помилок вимірів. Чому так важливо оцінити помилку</w:t>
            </w:r>
            <w:r>
              <w:t xml:space="preserve"> </w:t>
            </w:r>
            <w:r>
              <w:t>вимірів? Класифікація помилок. Грубі помилки. Систематичні помилки.</w:t>
            </w:r>
            <w:r>
              <w:t xml:space="preserve"> </w:t>
            </w:r>
            <w:r>
              <w:t>Причини виникнення систематичних помилок Випадкові помилки.</w:t>
            </w:r>
          </w:p>
          <w:p w14:paraId="61D2F835" w14:textId="7662B5F1" w:rsidR="00645594" w:rsidRPr="00923218" w:rsidRDefault="005B73C3" w:rsidP="005B73C3">
            <w:pPr>
              <w:jc w:val="both"/>
            </w:pPr>
            <w:r>
              <w:t>Огляд програмного забезпечення для виконання аналізу і обробки</w:t>
            </w:r>
            <w:r>
              <w:t xml:space="preserve"> </w:t>
            </w:r>
            <w:r>
              <w:t>експериментальних даних.</w:t>
            </w:r>
          </w:p>
        </w:tc>
        <w:tc>
          <w:tcPr>
            <w:tcW w:w="2436" w:type="dxa"/>
          </w:tcPr>
          <w:p w14:paraId="7588F0F4" w14:textId="77777777" w:rsidR="00645594" w:rsidRPr="00923218" w:rsidRDefault="00645594" w:rsidP="006B4A04">
            <w:r w:rsidRPr="00923218">
              <w:t>ЛР 7. Підключення датчиків для вимірювання тиску в системі.</w:t>
            </w:r>
          </w:p>
        </w:tc>
        <w:tc>
          <w:tcPr>
            <w:tcW w:w="1701" w:type="dxa"/>
          </w:tcPr>
          <w:p w14:paraId="2190A978" w14:textId="69AED0FE" w:rsidR="00645594" w:rsidRPr="00923218" w:rsidRDefault="00645594" w:rsidP="006B4A04">
            <w:r w:rsidRPr="00923218">
              <w:t>Опрацювання теоретичного матеріалу з Т</w:t>
            </w:r>
            <w:r w:rsidR="005B73C3">
              <w:t>14</w:t>
            </w:r>
            <w:r w:rsidRPr="00923218">
              <w:t>. Виконання індивідуального завдання.</w:t>
            </w:r>
          </w:p>
        </w:tc>
        <w:tc>
          <w:tcPr>
            <w:tcW w:w="992" w:type="dxa"/>
          </w:tcPr>
          <w:p w14:paraId="45C21891" w14:textId="77777777" w:rsidR="00645594" w:rsidRPr="00923218" w:rsidRDefault="00645594" w:rsidP="006B4A04">
            <w:pPr>
              <w:jc w:val="center"/>
            </w:pPr>
            <w:r w:rsidRPr="00923218">
              <w:t>4</w:t>
            </w:r>
          </w:p>
        </w:tc>
        <w:tc>
          <w:tcPr>
            <w:tcW w:w="1288" w:type="dxa"/>
          </w:tcPr>
          <w:p w14:paraId="42354074" w14:textId="689DA7F8" w:rsidR="00645594" w:rsidRPr="00923218" w:rsidRDefault="0045196A" w:rsidP="006B4A04">
            <w:pPr>
              <w:jc w:val="center"/>
              <w:rPr>
                <w:highlight w:val="yellow"/>
              </w:rPr>
            </w:pPr>
            <w:r w:rsidRPr="0045196A">
              <w:t>Літ.: [1; 9; 10]</w:t>
            </w:r>
          </w:p>
        </w:tc>
      </w:tr>
      <w:tr w:rsidR="00645594" w:rsidRPr="00923218" w14:paraId="5783E58F" w14:textId="77777777" w:rsidTr="00206832">
        <w:trPr>
          <w:jc w:val="center"/>
        </w:trPr>
        <w:tc>
          <w:tcPr>
            <w:tcW w:w="602" w:type="dxa"/>
          </w:tcPr>
          <w:p w14:paraId="7B5E7C1D" w14:textId="77777777" w:rsidR="00645594" w:rsidRPr="00923218" w:rsidRDefault="00645594" w:rsidP="006B4A04">
            <w:pPr>
              <w:spacing w:line="233" w:lineRule="auto"/>
              <w:jc w:val="center"/>
              <w:rPr>
                <w:b/>
              </w:rPr>
            </w:pPr>
            <w:r w:rsidRPr="00923218">
              <w:rPr>
                <w:b/>
              </w:rPr>
              <w:t>15</w:t>
            </w:r>
          </w:p>
        </w:tc>
        <w:tc>
          <w:tcPr>
            <w:tcW w:w="2436" w:type="dxa"/>
          </w:tcPr>
          <w:p w14:paraId="72CC6988" w14:textId="62C4A256" w:rsidR="00645594" w:rsidRPr="00923218" w:rsidRDefault="005B73C3" w:rsidP="005B73C3">
            <w:pPr>
              <w:spacing w:line="233" w:lineRule="auto"/>
              <w:jc w:val="both"/>
            </w:pPr>
            <w:r>
              <w:t>Аналіз результатів прямих вимірювань. Непрямі вимірювання.</w:t>
            </w:r>
            <w:r>
              <w:t xml:space="preserve"> </w:t>
            </w:r>
            <w:r>
              <w:t>Аналіз результатів вимірювань випадкової величини. Розподіл</w:t>
            </w:r>
            <w:r>
              <w:t xml:space="preserve"> </w:t>
            </w:r>
            <w:r>
              <w:t>результатів вимірювань випадкової величини. Розподіл Гаусса.</w:t>
            </w:r>
            <w:r>
              <w:t xml:space="preserve"> </w:t>
            </w:r>
            <w:r>
              <w:t>Середньоквадратична помилка окремого вимірювання та середнього</w:t>
            </w:r>
            <w:r>
              <w:t xml:space="preserve"> </w:t>
            </w:r>
            <w:r>
              <w:t>значення.</w:t>
            </w:r>
            <w:r>
              <w:t xml:space="preserve"> </w:t>
            </w:r>
            <w:r>
              <w:t>Помилки непрямих вимірювань. Непрямі вимірювання. Функції</w:t>
            </w:r>
            <w:r>
              <w:t xml:space="preserve"> </w:t>
            </w:r>
            <w:r>
              <w:t>випадкових величи</w:t>
            </w:r>
            <w:r>
              <w:t>н</w:t>
            </w:r>
            <w:r w:rsidR="0045196A" w:rsidRPr="0045196A">
              <w:t>.</w:t>
            </w:r>
          </w:p>
        </w:tc>
        <w:tc>
          <w:tcPr>
            <w:tcW w:w="2436" w:type="dxa"/>
          </w:tcPr>
          <w:p w14:paraId="26F97022" w14:textId="77777777" w:rsidR="00645594" w:rsidRPr="00923218" w:rsidRDefault="00645594" w:rsidP="006B4A04">
            <w:pPr>
              <w:spacing w:line="233" w:lineRule="auto"/>
            </w:pPr>
          </w:p>
        </w:tc>
        <w:tc>
          <w:tcPr>
            <w:tcW w:w="1701" w:type="dxa"/>
          </w:tcPr>
          <w:p w14:paraId="4A4F8737" w14:textId="525A102C" w:rsidR="00645594" w:rsidRPr="00923218" w:rsidRDefault="00645594" w:rsidP="006B4A04">
            <w:pPr>
              <w:jc w:val="both"/>
            </w:pPr>
            <w:r w:rsidRPr="00923218">
              <w:t>Опрацювання теоретичного матеріалу з Т</w:t>
            </w:r>
            <w:r w:rsidR="005B73C3">
              <w:t>15</w:t>
            </w:r>
            <w:r w:rsidRPr="00923218">
              <w:t>. Виконання індивідуального завдання.</w:t>
            </w:r>
          </w:p>
        </w:tc>
        <w:tc>
          <w:tcPr>
            <w:tcW w:w="992" w:type="dxa"/>
          </w:tcPr>
          <w:p w14:paraId="68033207" w14:textId="77777777" w:rsidR="00645594" w:rsidRPr="00923218" w:rsidRDefault="00645594" w:rsidP="006B4A04">
            <w:pPr>
              <w:spacing w:line="233" w:lineRule="auto"/>
              <w:jc w:val="center"/>
            </w:pPr>
            <w:r w:rsidRPr="00923218">
              <w:t>4</w:t>
            </w:r>
          </w:p>
        </w:tc>
        <w:tc>
          <w:tcPr>
            <w:tcW w:w="1288" w:type="dxa"/>
          </w:tcPr>
          <w:p w14:paraId="5DA329B5" w14:textId="6123A0CE" w:rsidR="00645594" w:rsidRPr="00923218" w:rsidRDefault="0045196A" w:rsidP="006B4A04">
            <w:pPr>
              <w:spacing w:line="233" w:lineRule="auto"/>
              <w:jc w:val="center"/>
            </w:pPr>
            <w:r w:rsidRPr="0045196A">
              <w:t>Літ.: [1; 9; 10]</w:t>
            </w:r>
          </w:p>
        </w:tc>
      </w:tr>
      <w:tr w:rsidR="00645594" w:rsidRPr="00923218" w14:paraId="6DD6D4E4" w14:textId="77777777" w:rsidTr="00206832">
        <w:trPr>
          <w:jc w:val="center"/>
        </w:trPr>
        <w:tc>
          <w:tcPr>
            <w:tcW w:w="602" w:type="dxa"/>
          </w:tcPr>
          <w:p w14:paraId="7A0A92DC" w14:textId="77777777" w:rsidR="00645594" w:rsidRPr="00923218" w:rsidRDefault="00645594" w:rsidP="006B4A04">
            <w:pPr>
              <w:spacing w:line="233" w:lineRule="auto"/>
              <w:jc w:val="center"/>
              <w:rPr>
                <w:b/>
              </w:rPr>
            </w:pPr>
            <w:r w:rsidRPr="00923218">
              <w:rPr>
                <w:b/>
              </w:rPr>
              <w:t>16</w:t>
            </w:r>
          </w:p>
        </w:tc>
        <w:tc>
          <w:tcPr>
            <w:tcW w:w="2436" w:type="dxa"/>
          </w:tcPr>
          <w:p w14:paraId="02B1020E" w14:textId="1E80DA83" w:rsidR="00645594" w:rsidRPr="00923218" w:rsidRDefault="005B73C3" w:rsidP="005B73C3">
            <w:pPr>
              <w:spacing w:line="233" w:lineRule="auto"/>
              <w:jc w:val="both"/>
            </w:pPr>
            <w:r>
              <w:t>Аналіз результатів спільних вимірів. Систематичні похибки. Логіка</w:t>
            </w:r>
            <w:r>
              <w:t xml:space="preserve"> </w:t>
            </w:r>
            <w:r>
              <w:t>експерименту. Аналіз результатів спільних вимірів. Вимірювання</w:t>
            </w:r>
            <w:r>
              <w:t xml:space="preserve"> </w:t>
            </w:r>
            <w:r>
              <w:t>функціональних залежностей.</w:t>
            </w:r>
            <w:r>
              <w:t xml:space="preserve"> </w:t>
            </w:r>
            <w:r>
              <w:t>Систематичні похибки. Логіка експерименту. Експеримент і здоровий</w:t>
            </w:r>
            <w:r>
              <w:t xml:space="preserve"> </w:t>
            </w:r>
            <w:r>
              <w:t>глузд.</w:t>
            </w:r>
          </w:p>
        </w:tc>
        <w:tc>
          <w:tcPr>
            <w:tcW w:w="2436" w:type="dxa"/>
          </w:tcPr>
          <w:p w14:paraId="5BA87793" w14:textId="3F577673" w:rsidR="00645594" w:rsidRPr="00923218" w:rsidRDefault="00645594" w:rsidP="006B4A04">
            <w:pPr>
              <w:spacing w:line="233" w:lineRule="auto"/>
              <w:rPr>
                <w:bCs/>
              </w:rPr>
            </w:pPr>
            <w:r w:rsidRPr="00923218">
              <w:t xml:space="preserve">ЛР 8. </w:t>
            </w:r>
            <w:r w:rsidR="00E81915" w:rsidRPr="00E81915">
              <w:t>Підключення датчиків та вимірювання в’язкості</w:t>
            </w:r>
            <w:r w:rsidRPr="00923218">
              <w:t>.</w:t>
            </w:r>
          </w:p>
        </w:tc>
        <w:tc>
          <w:tcPr>
            <w:tcW w:w="1701" w:type="dxa"/>
          </w:tcPr>
          <w:p w14:paraId="69002DDA" w14:textId="5634A2BC" w:rsidR="00645594" w:rsidRPr="00923218" w:rsidRDefault="00645594" w:rsidP="006B4A04">
            <w:pPr>
              <w:spacing w:line="233" w:lineRule="auto"/>
            </w:pPr>
            <w:r w:rsidRPr="00923218">
              <w:t>Опрацювання теоретичного матеріалу з Т</w:t>
            </w:r>
            <w:r w:rsidR="005B73C3">
              <w:t>16</w:t>
            </w:r>
            <w:r w:rsidRPr="00923218">
              <w:t>. Виконання індивідуального завдання.</w:t>
            </w:r>
          </w:p>
        </w:tc>
        <w:tc>
          <w:tcPr>
            <w:tcW w:w="992" w:type="dxa"/>
          </w:tcPr>
          <w:p w14:paraId="46EBE0CE" w14:textId="77777777" w:rsidR="00645594" w:rsidRPr="00923218" w:rsidRDefault="00645594" w:rsidP="006B4A04">
            <w:pPr>
              <w:spacing w:line="233" w:lineRule="auto"/>
              <w:jc w:val="center"/>
            </w:pPr>
            <w:r w:rsidRPr="00923218">
              <w:t>4</w:t>
            </w:r>
          </w:p>
        </w:tc>
        <w:tc>
          <w:tcPr>
            <w:tcW w:w="1288" w:type="dxa"/>
          </w:tcPr>
          <w:p w14:paraId="621C2C28" w14:textId="3CC02CF3" w:rsidR="00645594" w:rsidRPr="00923218" w:rsidRDefault="0045196A" w:rsidP="006B4A04">
            <w:pPr>
              <w:spacing w:line="233" w:lineRule="auto"/>
              <w:jc w:val="center"/>
            </w:pPr>
            <w:r w:rsidRPr="0045196A">
              <w:t>Літ.: [1; 9; 10]</w:t>
            </w:r>
          </w:p>
        </w:tc>
      </w:tr>
      <w:tr w:rsidR="00645594" w:rsidRPr="00923218" w14:paraId="4A7C2FAB" w14:textId="77777777" w:rsidTr="00206832">
        <w:trPr>
          <w:jc w:val="center"/>
        </w:trPr>
        <w:tc>
          <w:tcPr>
            <w:tcW w:w="602" w:type="dxa"/>
          </w:tcPr>
          <w:p w14:paraId="65B23147" w14:textId="77777777" w:rsidR="00645594" w:rsidRPr="00923218" w:rsidRDefault="00645594" w:rsidP="006B4A04">
            <w:pPr>
              <w:spacing w:line="233" w:lineRule="auto"/>
              <w:jc w:val="center"/>
              <w:rPr>
                <w:b/>
              </w:rPr>
            </w:pPr>
            <w:r w:rsidRPr="00923218">
              <w:rPr>
                <w:b/>
              </w:rPr>
              <w:t>17</w:t>
            </w:r>
          </w:p>
        </w:tc>
        <w:tc>
          <w:tcPr>
            <w:tcW w:w="2436" w:type="dxa"/>
          </w:tcPr>
          <w:p w14:paraId="001953C7" w14:textId="43ABF4B0" w:rsidR="00645594" w:rsidRPr="00923218" w:rsidRDefault="005B73C3" w:rsidP="005B73C3">
            <w:pPr>
              <w:spacing w:line="233" w:lineRule="auto"/>
              <w:jc w:val="both"/>
            </w:pPr>
            <w:r>
              <w:t>Ймовірносно-статистичні методи обробки експериментальних</w:t>
            </w:r>
            <w:r>
              <w:t xml:space="preserve"> </w:t>
            </w:r>
            <w:r>
              <w:t>даних. Випадкові величини. Аксіоми теорії ймовірностей. Генеральна і</w:t>
            </w:r>
            <w:r>
              <w:t xml:space="preserve"> </w:t>
            </w:r>
            <w:r>
              <w:t>вибіркова сукупності. Розподіл випадкової величини, теоретичне і</w:t>
            </w:r>
            <w:r>
              <w:t xml:space="preserve"> </w:t>
            </w:r>
            <w:r>
              <w:t>емпіричне розподілу, їх табличне і графічне представлення.</w:t>
            </w:r>
            <w:r>
              <w:t xml:space="preserve"> </w:t>
            </w:r>
            <w:r>
              <w:t xml:space="preserve">Характеристики </w:t>
            </w:r>
            <w:r>
              <w:lastRenderedPageBreak/>
              <w:t>теоретичного та емпіричного розподілу випадкової</w:t>
            </w:r>
            <w:r>
              <w:t xml:space="preserve"> </w:t>
            </w:r>
            <w:r>
              <w:t>величини.</w:t>
            </w:r>
          </w:p>
        </w:tc>
        <w:tc>
          <w:tcPr>
            <w:tcW w:w="2436" w:type="dxa"/>
          </w:tcPr>
          <w:p w14:paraId="66AFAABE" w14:textId="77777777" w:rsidR="00645594" w:rsidRPr="00923218" w:rsidRDefault="00645594" w:rsidP="006B4A04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7C3636BA" w14:textId="5129214A" w:rsidR="00645594" w:rsidRPr="00923218" w:rsidRDefault="00645594" w:rsidP="006B4A04">
            <w:pPr>
              <w:jc w:val="both"/>
            </w:pPr>
            <w:r w:rsidRPr="00923218">
              <w:t>Опрацювання теоретичного матеріалу з Т</w:t>
            </w:r>
            <w:r w:rsidR="005B73C3">
              <w:t>17</w:t>
            </w:r>
            <w:r w:rsidRPr="00923218">
              <w:t>. Захист лабораторних робіт та індивідуального завдання.</w:t>
            </w:r>
          </w:p>
        </w:tc>
        <w:tc>
          <w:tcPr>
            <w:tcW w:w="992" w:type="dxa"/>
          </w:tcPr>
          <w:p w14:paraId="46DE8723" w14:textId="77777777" w:rsidR="00645594" w:rsidRPr="00923218" w:rsidRDefault="00645594" w:rsidP="006B4A04">
            <w:pPr>
              <w:spacing w:line="233" w:lineRule="auto"/>
              <w:jc w:val="center"/>
            </w:pPr>
            <w:r w:rsidRPr="00923218">
              <w:t>6</w:t>
            </w:r>
          </w:p>
        </w:tc>
        <w:tc>
          <w:tcPr>
            <w:tcW w:w="1288" w:type="dxa"/>
          </w:tcPr>
          <w:p w14:paraId="61F3366F" w14:textId="3D37A187" w:rsidR="00645594" w:rsidRPr="00923218" w:rsidRDefault="0045196A" w:rsidP="006B4A04">
            <w:pPr>
              <w:spacing w:line="233" w:lineRule="auto"/>
              <w:jc w:val="center"/>
              <w:rPr>
                <w:highlight w:val="yellow"/>
              </w:rPr>
            </w:pPr>
            <w:r w:rsidRPr="0045196A">
              <w:t>Літ.: [1; 11; 12]</w:t>
            </w:r>
          </w:p>
        </w:tc>
      </w:tr>
      <w:tr w:rsidR="00645594" w:rsidRPr="00923218" w14:paraId="1450F991" w14:textId="77777777" w:rsidTr="00206832">
        <w:trPr>
          <w:jc w:val="center"/>
        </w:trPr>
        <w:tc>
          <w:tcPr>
            <w:tcW w:w="602" w:type="dxa"/>
          </w:tcPr>
          <w:p w14:paraId="193D89D1" w14:textId="77777777" w:rsidR="00645594" w:rsidRPr="00923218" w:rsidRDefault="00645594" w:rsidP="006B4A04">
            <w:pPr>
              <w:spacing w:line="233" w:lineRule="auto"/>
              <w:jc w:val="center"/>
              <w:rPr>
                <w:b/>
              </w:rPr>
            </w:pPr>
            <w:r w:rsidRPr="00923218">
              <w:rPr>
                <w:b/>
              </w:rPr>
              <w:t>18</w:t>
            </w:r>
          </w:p>
        </w:tc>
        <w:tc>
          <w:tcPr>
            <w:tcW w:w="2436" w:type="dxa"/>
          </w:tcPr>
          <w:p w14:paraId="68DCD078" w14:textId="7C17A5E7" w:rsidR="00645594" w:rsidRPr="00923218" w:rsidRDefault="00645594" w:rsidP="006B4A04">
            <w:pPr>
              <w:spacing w:line="233" w:lineRule="auto"/>
              <w:jc w:val="both"/>
            </w:pPr>
          </w:p>
        </w:tc>
        <w:tc>
          <w:tcPr>
            <w:tcW w:w="2436" w:type="dxa"/>
          </w:tcPr>
          <w:p w14:paraId="7A36789C" w14:textId="5B6CD567" w:rsidR="00645594" w:rsidRPr="00923218" w:rsidRDefault="00645594" w:rsidP="006B4A04">
            <w:pPr>
              <w:spacing w:line="233" w:lineRule="auto"/>
              <w:rPr>
                <w:bCs/>
              </w:rPr>
            </w:pPr>
            <w:r w:rsidRPr="00923218">
              <w:rPr>
                <w:bCs/>
              </w:rPr>
              <w:t>Підсумкове заняття. Захист лабораторних робіт</w:t>
            </w:r>
            <w:r w:rsidR="005B73C3">
              <w:rPr>
                <w:bCs/>
              </w:rPr>
              <w:t xml:space="preserve"> та індивідуального завдання</w:t>
            </w:r>
            <w:r w:rsidRPr="00923218">
              <w:rPr>
                <w:bCs/>
              </w:rPr>
              <w:t>.</w:t>
            </w:r>
          </w:p>
        </w:tc>
        <w:tc>
          <w:tcPr>
            <w:tcW w:w="1701" w:type="dxa"/>
          </w:tcPr>
          <w:p w14:paraId="16BE03E4" w14:textId="121EB83D" w:rsidR="00645594" w:rsidRPr="00923218" w:rsidRDefault="00645594" w:rsidP="006B4A04">
            <w:pPr>
              <w:jc w:val="both"/>
            </w:pPr>
            <w:r w:rsidRPr="00923218">
              <w:t>Опрацювання теоретичного матеріалу з Т</w:t>
            </w:r>
            <w:r w:rsidR="005B73C3">
              <w:t>17</w:t>
            </w:r>
            <w:r w:rsidRPr="00923218">
              <w:t>. Захист лабораторних робіт та індивідуального завдання.</w:t>
            </w:r>
          </w:p>
        </w:tc>
        <w:tc>
          <w:tcPr>
            <w:tcW w:w="992" w:type="dxa"/>
          </w:tcPr>
          <w:p w14:paraId="12A80830" w14:textId="77777777" w:rsidR="00645594" w:rsidRPr="00923218" w:rsidRDefault="00645594" w:rsidP="006B4A04">
            <w:pPr>
              <w:spacing w:line="233" w:lineRule="auto"/>
              <w:jc w:val="center"/>
            </w:pPr>
            <w:r w:rsidRPr="00923218">
              <w:t>6</w:t>
            </w:r>
          </w:p>
        </w:tc>
        <w:tc>
          <w:tcPr>
            <w:tcW w:w="1288" w:type="dxa"/>
          </w:tcPr>
          <w:p w14:paraId="534EE26B" w14:textId="73A6B437" w:rsidR="00645594" w:rsidRPr="00923218" w:rsidRDefault="0045196A" w:rsidP="006B4A04">
            <w:pPr>
              <w:spacing w:line="233" w:lineRule="auto"/>
              <w:jc w:val="center"/>
              <w:rPr>
                <w:highlight w:val="yellow"/>
              </w:rPr>
            </w:pPr>
            <w:r w:rsidRPr="0045196A">
              <w:t>Літ.: [1; 11; 12]</w:t>
            </w:r>
          </w:p>
        </w:tc>
      </w:tr>
    </w:tbl>
    <w:p w14:paraId="0182E93A" w14:textId="77777777" w:rsidR="00645594" w:rsidRPr="00613A32" w:rsidRDefault="00645594" w:rsidP="00E673A0">
      <w:pPr>
        <w:spacing w:line="233" w:lineRule="auto"/>
        <w:jc w:val="both"/>
      </w:pPr>
      <w:r w:rsidRPr="00613A32">
        <w:rPr>
          <w:b/>
          <w:i/>
          <w:u w:val="single"/>
        </w:rPr>
        <w:t>Примітка</w:t>
      </w:r>
      <w:r w:rsidRPr="00613A32">
        <w:t xml:space="preserve">: </w:t>
      </w:r>
      <w:r w:rsidRPr="00613A32">
        <w:rPr>
          <w:b/>
          <w:vertAlign w:val="superscript"/>
        </w:rPr>
        <w:t xml:space="preserve">* </w:t>
      </w:r>
      <w:r w:rsidRPr="00613A32">
        <w:t>Лекції, проводяться по дві години, лабораторні заняття по чотири години, крім підсумкового заняття; послідовність проведення занять визначається розкладом (може не відповідати нумерованим тижням)</w:t>
      </w:r>
    </w:p>
    <w:p w14:paraId="1639F65E" w14:textId="77777777" w:rsidR="00645594" w:rsidRPr="00613A32" w:rsidRDefault="00645594" w:rsidP="00E673A0">
      <w:pPr>
        <w:spacing w:line="233" w:lineRule="auto"/>
        <w:rPr>
          <w:highlight w:val="yellow"/>
        </w:rPr>
      </w:pPr>
    </w:p>
    <w:p w14:paraId="48AD32A4" w14:textId="77777777" w:rsidR="00645594" w:rsidRPr="00613A32" w:rsidRDefault="00645594" w:rsidP="00E673A0">
      <w:pPr>
        <w:spacing w:line="233" w:lineRule="auto"/>
        <w:ind w:firstLine="540"/>
        <w:jc w:val="center"/>
        <w:rPr>
          <w:iCs/>
        </w:rPr>
      </w:pPr>
      <w:r w:rsidRPr="00613A32">
        <w:rPr>
          <w:b/>
          <w:iCs/>
        </w:rPr>
        <w:t>Політика дисципліни</w:t>
      </w:r>
      <w:r w:rsidRPr="00613A32">
        <w:rPr>
          <w:iCs/>
        </w:rPr>
        <w:t>.</w:t>
      </w:r>
    </w:p>
    <w:p w14:paraId="377C8F4A" w14:textId="77777777" w:rsidR="00645594" w:rsidRPr="00613A32" w:rsidRDefault="00645594" w:rsidP="00E673A0">
      <w:pPr>
        <w:spacing w:line="233" w:lineRule="auto"/>
        <w:ind w:firstLine="709"/>
        <w:jc w:val="both"/>
      </w:pPr>
      <w:r w:rsidRPr="00613A32">
        <w:rPr>
          <w:rStyle w:val="fontstyle01"/>
          <w:rFonts w:ascii="Times New Roman" w:eastAsia="Calibri"/>
          <w:color w:val="auto"/>
          <w:sz w:val="20"/>
        </w:rPr>
        <w:t xml:space="preserve">Організація освітнього процесу з дисципліни відповідає вимогам </w:t>
      </w:r>
      <w:r w:rsidRPr="00613A32">
        <w:t xml:space="preserve">положень про організаційне і навчально-методичне забезпечення освітнього процесу, освітній програмі та навчальному плану. Аспірант зобов’язаний відвідувати лекції та лабораторні заняття згідно з розкладом, не запізнюватися на заняття, завдання виконувати відповідно до графіка. Пропущене лабораторне заняття студент зобов’язаний опрацювати самостійно у повному обсязі і відзвітувати перед викладачем не пізніше, ніж за тиждень до чергової атестації. До занять студент має підготуватись за відповідною темою і проявляти активність. Набутті особою знання з дисципліни або її окремих розділів у неформальній освіті зараховуються відповідно до </w:t>
      </w:r>
      <w:r w:rsidRPr="00613A32">
        <w:rPr>
          <w:lang w:eastAsia="uk-UA"/>
        </w:rPr>
        <w:t>П</w:t>
      </w:r>
      <w:r w:rsidRPr="00613A32">
        <w:t xml:space="preserve">оложення </w:t>
      </w:r>
      <w:r w:rsidRPr="00613A32">
        <w:rPr>
          <w:lang w:eastAsia="uk-UA"/>
        </w:rPr>
        <w:t>про порядок перезарахування результатів навчання у ХНУ (</w:t>
      </w:r>
      <w:hyperlink r:id="rId8" w:history="1">
        <w:r w:rsidRPr="00613A32">
          <w:rPr>
            <w:rStyle w:val="aa"/>
            <w:color w:val="auto"/>
            <w:lang w:eastAsia="uk-UA"/>
          </w:rPr>
          <w:t>http://khnu.km.ua/root/files/01/06/03/006.pdf</w:t>
        </w:r>
      </w:hyperlink>
      <w:r w:rsidRPr="00613A32">
        <w:rPr>
          <w:lang w:eastAsia="uk-UA"/>
        </w:rPr>
        <w:t>).</w:t>
      </w:r>
    </w:p>
    <w:p w14:paraId="4091D39D" w14:textId="77777777" w:rsidR="00645594" w:rsidRPr="00613A32" w:rsidRDefault="00645594" w:rsidP="00E673A0">
      <w:pPr>
        <w:spacing w:line="233" w:lineRule="auto"/>
        <w:ind w:firstLine="540"/>
        <w:jc w:val="both"/>
        <w:rPr>
          <w:sz w:val="16"/>
          <w:szCs w:val="16"/>
          <w:highlight w:val="yellow"/>
        </w:rPr>
      </w:pPr>
    </w:p>
    <w:p w14:paraId="356FFDAF" w14:textId="77777777" w:rsidR="00645594" w:rsidRPr="00613A32" w:rsidRDefault="00645594" w:rsidP="00E673A0">
      <w:pPr>
        <w:spacing w:line="233" w:lineRule="auto"/>
        <w:ind w:firstLine="540"/>
        <w:jc w:val="center"/>
        <w:rPr>
          <w:spacing w:val="-4"/>
        </w:rPr>
      </w:pPr>
      <w:r w:rsidRPr="00613A32">
        <w:rPr>
          <w:b/>
          <w:iCs/>
          <w:spacing w:val="-4"/>
        </w:rPr>
        <w:t>Критерії оцінювання результатів навчання</w:t>
      </w:r>
      <w:r w:rsidRPr="00613A32">
        <w:rPr>
          <w:spacing w:val="-4"/>
        </w:rPr>
        <w:t xml:space="preserve">. </w:t>
      </w:r>
    </w:p>
    <w:p w14:paraId="2463FFA3" w14:textId="35800DD5" w:rsidR="00645594" w:rsidRPr="00613A32" w:rsidRDefault="00645594" w:rsidP="00E673A0">
      <w:pPr>
        <w:pStyle w:val="FR1"/>
        <w:spacing w:line="240" w:lineRule="auto"/>
        <w:ind w:left="40" w:firstLine="560"/>
        <w:jc w:val="both"/>
        <w:rPr>
          <w:rFonts w:ascii="Times New Roman" w:hAnsi="Times New Roman" w:cs="Times New Roman"/>
          <w:sz w:val="20"/>
          <w:szCs w:val="20"/>
        </w:rPr>
      </w:pPr>
      <w:r w:rsidRPr="00613A32">
        <w:rPr>
          <w:rFonts w:ascii="Times New Roman" w:hAnsi="Times New Roman" w:cs="Times New Roman"/>
          <w:sz w:val="20"/>
          <w:szCs w:val="20"/>
        </w:rPr>
        <w:t xml:space="preserve">Кожний вид роботи з дисципліни оцінюється за </w:t>
      </w:r>
      <w:r w:rsidRPr="00613A32">
        <w:rPr>
          <w:rFonts w:ascii="Times New Roman" w:hAnsi="Times New Roman" w:cs="Times New Roman"/>
          <w:b/>
          <w:i/>
          <w:sz w:val="20"/>
          <w:szCs w:val="20"/>
        </w:rPr>
        <w:t>чотирибальною</w:t>
      </w:r>
      <w:r w:rsidRPr="00613A32">
        <w:rPr>
          <w:rFonts w:ascii="Times New Roman" w:hAnsi="Times New Roman" w:cs="Times New Roman"/>
          <w:sz w:val="20"/>
          <w:szCs w:val="20"/>
        </w:rPr>
        <w:t xml:space="preserve"> шкалою. Семестрова підсумкова оцінка визначається як середньозважена з усіх видів навчальної роботи, виконаних і зданих </w:t>
      </w:r>
      <w:r w:rsidRPr="00613A32">
        <w:rPr>
          <w:rFonts w:ascii="Times New Roman" w:hAnsi="Times New Roman" w:cs="Times New Roman"/>
          <w:b/>
          <w:i/>
          <w:sz w:val="20"/>
          <w:szCs w:val="20"/>
        </w:rPr>
        <w:t>позитивно</w:t>
      </w:r>
      <w:r w:rsidRPr="00613A32">
        <w:rPr>
          <w:rFonts w:ascii="Times New Roman" w:hAnsi="Times New Roman" w:cs="Times New Roman"/>
          <w:sz w:val="20"/>
          <w:szCs w:val="20"/>
        </w:rPr>
        <w:t xml:space="preserve"> з урахуванням коефіцієнта вагомості і встановлюється в автоматизованому режимі після внесення викладачем усіх оцінок до електронного журналу. При оцінюванні знань </w:t>
      </w:r>
      <w:r w:rsidR="0045196A">
        <w:rPr>
          <w:rFonts w:ascii="Times New Roman" w:hAnsi="Times New Roman" w:cs="Times New Roman"/>
          <w:sz w:val="20"/>
          <w:szCs w:val="20"/>
        </w:rPr>
        <w:t>здобувачів</w:t>
      </w:r>
      <w:r w:rsidRPr="00613A32">
        <w:rPr>
          <w:rFonts w:ascii="Times New Roman" w:hAnsi="Times New Roman" w:cs="Times New Roman"/>
          <w:sz w:val="20"/>
          <w:szCs w:val="20"/>
        </w:rPr>
        <w:t xml:space="preserve"> використовуються різні засоби контролю, зокрема: усне опитування; засвоєння теоретичного матеріалу з тем перевіряється написанням контрольної роботи; якість виконання, набуття теоретичних знань і практичних навичок перевіряється шляхом розв’язання задач та захисту лабораторних робіт і написанням контрольної роботи. Оцінка, яка виставляється за лабораторну роботу, складається з таких елементів: знання теоретичного матеріалу з теми; вміння </w:t>
      </w:r>
      <w:r w:rsidR="0045196A">
        <w:rPr>
          <w:rFonts w:ascii="Times New Roman" w:hAnsi="Times New Roman" w:cs="Times New Roman"/>
          <w:sz w:val="20"/>
          <w:szCs w:val="20"/>
        </w:rPr>
        <w:t>здобувача</w:t>
      </w:r>
      <w:r w:rsidRPr="00613A32">
        <w:rPr>
          <w:rFonts w:ascii="Times New Roman" w:hAnsi="Times New Roman" w:cs="Times New Roman"/>
          <w:sz w:val="20"/>
          <w:szCs w:val="20"/>
        </w:rPr>
        <w:t xml:space="preserve"> обґрунтувати прийняті рішення та розв’язувати задачі; своєчасне виконання завдання. </w:t>
      </w:r>
    </w:p>
    <w:p w14:paraId="2B52DA9F" w14:textId="77777777" w:rsidR="00645594" w:rsidRPr="00613A32" w:rsidRDefault="00645594" w:rsidP="00E673A0">
      <w:pPr>
        <w:pStyle w:val="FR1"/>
        <w:spacing w:line="233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499C767" w14:textId="77777777" w:rsidR="00645594" w:rsidRPr="00613A32" w:rsidRDefault="00645594" w:rsidP="00E673A0">
      <w:pPr>
        <w:spacing w:line="233" w:lineRule="auto"/>
        <w:ind w:firstLine="540"/>
        <w:jc w:val="center"/>
        <w:rPr>
          <w:b/>
          <w:iCs/>
          <w:spacing w:val="-4"/>
        </w:rPr>
      </w:pPr>
      <w:r w:rsidRPr="00613A32">
        <w:rPr>
          <w:b/>
          <w:iCs/>
          <w:spacing w:val="-4"/>
        </w:rPr>
        <w:t xml:space="preserve">Структурування дисципліни за видами робіт і оцінювання результатів навчання аспіранта </w:t>
      </w:r>
    </w:p>
    <w:p w14:paraId="3A837264" w14:textId="77777777" w:rsidR="00645594" w:rsidRPr="00613A32" w:rsidRDefault="00645594" w:rsidP="00E673A0">
      <w:pPr>
        <w:spacing w:line="233" w:lineRule="auto"/>
        <w:ind w:firstLine="540"/>
        <w:jc w:val="center"/>
        <w:rPr>
          <w:b/>
          <w:iCs/>
          <w:spacing w:val="-4"/>
        </w:rPr>
      </w:pPr>
      <w:r w:rsidRPr="00613A32">
        <w:rPr>
          <w:b/>
          <w:iCs/>
          <w:spacing w:val="-4"/>
        </w:rPr>
        <w:t>денної форми навчання у семестрі за ваговими коефіцієнтами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84"/>
        <w:gridCol w:w="542"/>
        <w:gridCol w:w="733"/>
        <w:gridCol w:w="402"/>
        <w:gridCol w:w="591"/>
        <w:gridCol w:w="496"/>
        <w:gridCol w:w="779"/>
        <w:gridCol w:w="3449"/>
        <w:gridCol w:w="2044"/>
      </w:tblGrid>
      <w:tr w:rsidR="00645594" w:rsidRPr="00923218" w14:paraId="7BAAA3CB" w14:textId="77777777" w:rsidTr="00450755">
        <w:trPr>
          <w:jc w:val="center"/>
        </w:trPr>
        <w:tc>
          <w:tcPr>
            <w:tcW w:w="4644" w:type="dxa"/>
            <w:gridSpan w:val="8"/>
          </w:tcPr>
          <w:p w14:paraId="5FC8341A" w14:textId="77777777" w:rsidR="00645594" w:rsidRPr="00613A32" w:rsidRDefault="00645594" w:rsidP="00D6278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32">
              <w:rPr>
                <w:rFonts w:ascii="Times New Roman" w:hAnsi="Times New Roman" w:cs="Times New Roman"/>
                <w:sz w:val="20"/>
                <w:szCs w:val="20"/>
              </w:rPr>
              <w:t>Аудиторна робота</w:t>
            </w:r>
          </w:p>
        </w:tc>
        <w:tc>
          <w:tcPr>
            <w:tcW w:w="3449" w:type="dxa"/>
          </w:tcPr>
          <w:p w14:paraId="1E83B81E" w14:textId="77777777" w:rsidR="00645594" w:rsidRPr="00613A32" w:rsidRDefault="00645594" w:rsidP="00D6278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32">
              <w:rPr>
                <w:rFonts w:ascii="Times New Roman" w:hAnsi="Times New Roman" w:cs="Times New Roman"/>
                <w:sz w:val="20"/>
                <w:szCs w:val="20"/>
              </w:rPr>
              <w:t>Самостійна, індивідуальна робота</w:t>
            </w:r>
          </w:p>
        </w:tc>
        <w:tc>
          <w:tcPr>
            <w:tcW w:w="2044" w:type="dxa"/>
          </w:tcPr>
          <w:p w14:paraId="3E3B153D" w14:textId="48E846A0" w:rsidR="00645594" w:rsidRPr="00613A32" w:rsidRDefault="00645594" w:rsidP="00D6278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32">
              <w:rPr>
                <w:rFonts w:ascii="Times New Roman" w:hAnsi="Times New Roman" w:cs="Times New Roman"/>
                <w:sz w:val="20"/>
                <w:szCs w:val="20"/>
              </w:rPr>
              <w:t>Підсумковий контроль</w:t>
            </w:r>
            <w:r w:rsidR="006F5C5C">
              <w:rPr>
                <w:rFonts w:ascii="Times New Roman" w:hAnsi="Times New Roman" w:cs="Times New Roman"/>
                <w:sz w:val="20"/>
                <w:szCs w:val="20"/>
              </w:rPr>
              <w:t>, залік</w:t>
            </w:r>
          </w:p>
        </w:tc>
      </w:tr>
      <w:tr w:rsidR="00645594" w:rsidRPr="00923218" w14:paraId="215BC919" w14:textId="77777777" w:rsidTr="00450755">
        <w:trPr>
          <w:trHeight w:val="376"/>
          <w:jc w:val="center"/>
        </w:trPr>
        <w:tc>
          <w:tcPr>
            <w:tcW w:w="4644" w:type="dxa"/>
            <w:gridSpan w:val="8"/>
          </w:tcPr>
          <w:p w14:paraId="5C5A8C65" w14:textId="77777777" w:rsidR="00645594" w:rsidRPr="00613A32" w:rsidRDefault="00645594" w:rsidP="00D6278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32">
              <w:rPr>
                <w:rFonts w:ascii="Times New Roman" w:hAnsi="Times New Roman" w:cs="Times New Roman"/>
                <w:sz w:val="20"/>
                <w:szCs w:val="20"/>
              </w:rPr>
              <w:t>Лабораторні роботи №</w:t>
            </w:r>
          </w:p>
        </w:tc>
        <w:tc>
          <w:tcPr>
            <w:tcW w:w="3449" w:type="dxa"/>
          </w:tcPr>
          <w:p w14:paraId="18C8DD07" w14:textId="77777777" w:rsidR="00645594" w:rsidRPr="00613A32" w:rsidRDefault="00645594" w:rsidP="00D6278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32">
              <w:rPr>
                <w:rFonts w:ascii="Times New Roman" w:hAnsi="Times New Roman" w:cs="Times New Roman"/>
                <w:sz w:val="20"/>
                <w:szCs w:val="20"/>
              </w:rPr>
              <w:t>Індивідуальне завдання</w:t>
            </w:r>
          </w:p>
        </w:tc>
        <w:tc>
          <w:tcPr>
            <w:tcW w:w="2044" w:type="dxa"/>
          </w:tcPr>
          <w:p w14:paraId="6CD42351" w14:textId="29AE922C" w:rsidR="00645594" w:rsidRPr="00613A32" w:rsidRDefault="006F5C5C" w:rsidP="00D6278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рейтингом</w:t>
            </w:r>
          </w:p>
        </w:tc>
      </w:tr>
      <w:tr w:rsidR="00645594" w:rsidRPr="00923218" w14:paraId="74C161AB" w14:textId="77777777" w:rsidTr="00450755">
        <w:trPr>
          <w:trHeight w:val="376"/>
          <w:jc w:val="center"/>
        </w:trPr>
        <w:tc>
          <w:tcPr>
            <w:tcW w:w="617" w:type="dxa"/>
          </w:tcPr>
          <w:p w14:paraId="593E827F" w14:textId="77777777" w:rsidR="00645594" w:rsidRPr="00613A32" w:rsidRDefault="00645594" w:rsidP="00D6278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" w:type="dxa"/>
          </w:tcPr>
          <w:p w14:paraId="4E2127BD" w14:textId="77777777" w:rsidR="00645594" w:rsidRPr="00613A32" w:rsidRDefault="00645594" w:rsidP="00D6278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" w:type="dxa"/>
          </w:tcPr>
          <w:p w14:paraId="68FE6330" w14:textId="77777777" w:rsidR="00645594" w:rsidRPr="00613A32" w:rsidRDefault="00645594" w:rsidP="00D6278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14:paraId="02300700" w14:textId="77777777" w:rsidR="00645594" w:rsidRPr="00613A32" w:rsidRDefault="00645594" w:rsidP="00D6278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2" w:type="dxa"/>
          </w:tcPr>
          <w:p w14:paraId="07894752" w14:textId="77777777" w:rsidR="00645594" w:rsidRPr="00613A32" w:rsidRDefault="00645594" w:rsidP="00D6278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1" w:type="dxa"/>
          </w:tcPr>
          <w:p w14:paraId="3881D0BC" w14:textId="77777777" w:rsidR="00645594" w:rsidRPr="00613A32" w:rsidRDefault="00645594" w:rsidP="00D6278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" w:type="dxa"/>
          </w:tcPr>
          <w:p w14:paraId="673192C1" w14:textId="77777777" w:rsidR="00645594" w:rsidRPr="00613A32" w:rsidRDefault="00645594" w:rsidP="00D6278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9" w:type="dxa"/>
          </w:tcPr>
          <w:p w14:paraId="73D7D831" w14:textId="77777777" w:rsidR="00645594" w:rsidRPr="00613A32" w:rsidRDefault="00645594" w:rsidP="00D6278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49" w:type="dxa"/>
          </w:tcPr>
          <w:p w14:paraId="3A8DC716" w14:textId="77777777" w:rsidR="00645594" w:rsidRPr="00613A32" w:rsidRDefault="00645594" w:rsidP="00D6278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4" w:type="dxa"/>
          </w:tcPr>
          <w:p w14:paraId="6C1B776C" w14:textId="77777777" w:rsidR="00645594" w:rsidRPr="00613A32" w:rsidRDefault="00645594" w:rsidP="00D6278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5594" w:rsidRPr="00923218" w14:paraId="376BE043" w14:textId="77777777" w:rsidTr="00450755">
        <w:trPr>
          <w:jc w:val="center"/>
        </w:trPr>
        <w:tc>
          <w:tcPr>
            <w:tcW w:w="4644" w:type="dxa"/>
            <w:gridSpan w:val="8"/>
          </w:tcPr>
          <w:p w14:paraId="39CCCBA4" w14:textId="56CE02E1" w:rsidR="00645594" w:rsidRPr="00613A32" w:rsidRDefault="00645594" w:rsidP="00D62781">
            <w:pPr>
              <w:pStyle w:val="FR1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A32">
              <w:rPr>
                <w:rFonts w:ascii="Times New Roman" w:hAnsi="Times New Roman" w:cs="Times New Roman"/>
                <w:sz w:val="20"/>
                <w:szCs w:val="20"/>
              </w:rPr>
              <w:t>ВК:                    0,</w:t>
            </w:r>
            <w:r w:rsidR="004519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49" w:type="dxa"/>
          </w:tcPr>
          <w:p w14:paraId="00AD296D" w14:textId="5CD9C61A" w:rsidR="00645594" w:rsidRPr="00613A32" w:rsidRDefault="00645594" w:rsidP="00D6278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3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519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4" w:type="dxa"/>
          </w:tcPr>
          <w:p w14:paraId="0E1ADBB8" w14:textId="77777777" w:rsidR="00645594" w:rsidRPr="00613A32" w:rsidRDefault="00645594" w:rsidP="00D62781">
            <w:pPr>
              <w:pStyle w:val="FR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40873515" w14:textId="77777777" w:rsidR="00645594" w:rsidRPr="00613A32" w:rsidRDefault="00645594" w:rsidP="00E673A0">
      <w:pPr>
        <w:pStyle w:val="af6"/>
        <w:shd w:val="clear" w:color="auto" w:fill="auto"/>
        <w:spacing w:line="228" w:lineRule="auto"/>
        <w:jc w:val="both"/>
        <w:rPr>
          <w:b w:val="0"/>
          <w:bCs/>
        </w:rPr>
      </w:pPr>
      <w:r w:rsidRPr="00613A32">
        <w:rPr>
          <w:i/>
          <w:iCs/>
        </w:rPr>
        <w:t>Умовні позначення:</w:t>
      </w:r>
      <w:r w:rsidRPr="00613A32">
        <w:rPr>
          <w:b w:val="0"/>
        </w:rPr>
        <w:t xml:space="preserve"> Т - тема дисципліни; ВК - ваговий коефіцієнт, ІЗ - індивідуальне завдання.</w:t>
      </w:r>
    </w:p>
    <w:p w14:paraId="1E0C3468" w14:textId="77777777" w:rsidR="00645594" w:rsidRPr="00613A32" w:rsidRDefault="00645594" w:rsidP="00E673A0">
      <w:pPr>
        <w:pStyle w:val="af6"/>
        <w:shd w:val="clear" w:color="auto" w:fill="auto"/>
        <w:spacing w:line="228" w:lineRule="auto"/>
        <w:jc w:val="both"/>
      </w:pPr>
    </w:p>
    <w:p w14:paraId="55434216" w14:textId="77777777" w:rsidR="00645594" w:rsidRPr="00613A32" w:rsidRDefault="00645594" w:rsidP="00E673A0">
      <w:pPr>
        <w:spacing w:after="259" w:line="1" w:lineRule="exact"/>
        <w:rPr>
          <w:highlight w:val="yellow"/>
        </w:rPr>
      </w:pPr>
    </w:p>
    <w:p w14:paraId="104B2AB3" w14:textId="77777777" w:rsidR="00645594" w:rsidRPr="00613A32" w:rsidRDefault="00645594" w:rsidP="00E673A0">
      <w:pPr>
        <w:pStyle w:val="FR1"/>
        <w:spacing w:line="240" w:lineRule="auto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613A32">
        <w:rPr>
          <w:rFonts w:ascii="Times New Roman" w:hAnsi="Times New Roman" w:cs="Times New Roman"/>
          <w:b/>
          <w:i/>
          <w:sz w:val="20"/>
          <w:szCs w:val="20"/>
        </w:rPr>
        <w:t>Співвідношення інституційної шкали оцінювання і шкали оцінювання ЄКТС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417"/>
        <w:gridCol w:w="709"/>
        <w:gridCol w:w="709"/>
        <w:gridCol w:w="5812"/>
      </w:tblGrid>
      <w:tr w:rsidR="00645594" w:rsidRPr="00923218" w14:paraId="37B95434" w14:textId="77777777" w:rsidTr="00450755">
        <w:trPr>
          <w:jc w:val="center"/>
        </w:trPr>
        <w:tc>
          <w:tcPr>
            <w:tcW w:w="988" w:type="dxa"/>
          </w:tcPr>
          <w:p w14:paraId="2EB1CD4D" w14:textId="77777777" w:rsidR="00645594" w:rsidRPr="00923218" w:rsidRDefault="00645594" w:rsidP="00E673A0">
            <w:pPr>
              <w:jc w:val="center"/>
              <w:rPr>
                <w:b/>
              </w:rPr>
            </w:pPr>
            <w:r w:rsidRPr="00923218">
              <w:rPr>
                <w:b/>
              </w:rPr>
              <w:t>Оцінка</w:t>
            </w:r>
          </w:p>
          <w:p w14:paraId="761DC641" w14:textId="77777777" w:rsidR="00645594" w:rsidRPr="00923218" w:rsidRDefault="00645594" w:rsidP="00E673A0">
            <w:pPr>
              <w:jc w:val="center"/>
              <w:rPr>
                <w:b/>
              </w:rPr>
            </w:pPr>
            <w:r w:rsidRPr="00923218">
              <w:rPr>
                <w:b/>
              </w:rPr>
              <w:t>ECTS</w:t>
            </w:r>
          </w:p>
        </w:tc>
        <w:tc>
          <w:tcPr>
            <w:tcW w:w="1417" w:type="dxa"/>
          </w:tcPr>
          <w:p w14:paraId="6F4BB029" w14:textId="77777777" w:rsidR="00645594" w:rsidRPr="00923218" w:rsidRDefault="00645594" w:rsidP="00E673A0">
            <w:pPr>
              <w:jc w:val="center"/>
              <w:rPr>
                <w:b/>
              </w:rPr>
            </w:pPr>
            <w:r w:rsidRPr="00923218">
              <w:rPr>
                <w:b/>
              </w:rPr>
              <w:t>Інституційна шкала балів</w:t>
            </w:r>
          </w:p>
        </w:tc>
        <w:tc>
          <w:tcPr>
            <w:tcW w:w="1418" w:type="dxa"/>
            <w:gridSpan w:val="2"/>
          </w:tcPr>
          <w:p w14:paraId="45B1FB2C" w14:textId="77777777" w:rsidR="00645594" w:rsidRPr="00923218" w:rsidRDefault="00645594" w:rsidP="00E673A0">
            <w:pPr>
              <w:jc w:val="center"/>
              <w:rPr>
                <w:b/>
              </w:rPr>
            </w:pPr>
            <w:r w:rsidRPr="00923218">
              <w:rPr>
                <w:b/>
              </w:rPr>
              <w:t>Інституційна оцінка</w:t>
            </w:r>
          </w:p>
        </w:tc>
        <w:tc>
          <w:tcPr>
            <w:tcW w:w="5812" w:type="dxa"/>
          </w:tcPr>
          <w:p w14:paraId="57FD9E93" w14:textId="77777777" w:rsidR="00645594" w:rsidRPr="00923218" w:rsidRDefault="00645594" w:rsidP="00E673A0">
            <w:pPr>
              <w:jc w:val="center"/>
              <w:rPr>
                <w:b/>
              </w:rPr>
            </w:pPr>
            <w:r w:rsidRPr="00923218">
              <w:rPr>
                <w:b/>
              </w:rPr>
              <w:t>Критерії оцінювання</w:t>
            </w:r>
          </w:p>
        </w:tc>
      </w:tr>
      <w:tr w:rsidR="00645594" w:rsidRPr="00923218" w14:paraId="3F093819" w14:textId="77777777" w:rsidTr="00450755">
        <w:trPr>
          <w:jc w:val="center"/>
        </w:trPr>
        <w:tc>
          <w:tcPr>
            <w:tcW w:w="988" w:type="dxa"/>
          </w:tcPr>
          <w:p w14:paraId="5BE030D2" w14:textId="77777777" w:rsidR="00645594" w:rsidRPr="00923218" w:rsidRDefault="00645594" w:rsidP="00E673A0">
            <w:pPr>
              <w:jc w:val="center"/>
            </w:pPr>
            <w:r w:rsidRPr="00923218">
              <w:t>A</w:t>
            </w:r>
          </w:p>
        </w:tc>
        <w:tc>
          <w:tcPr>
            <w:tcW w:w="1417" w:type="dxa"/>
          </w:tcPr>
          <w:p w14:paraId="42BDD1A3" w14:textId="77777777" w:rsidR="00645594" w:rsidRPr="00923218" w:rsidRDefault="00645594" w:rsidP="00E673A0">
            <w:pPr>
              <w:jc w:val="center"/>
            </w:pPr>
            <w:r w:rsidRPr="00923218">
              <w:t>4,75-5,00</w:t>
            </w:r>
          </w:p>
        </w:tc>
        <w:tc>
          <w:tcPr>
            <w:tcW w:w="709" w:type="dxa"/>
          </w:tcPr>
          <w:p w14:paraId="072042E5" w14:textId="77777777" w:rsidR="00645594" w:rsidRPr="00923218" w:rsidRDefault="00645594" w:rsidP="00E673A0">
            <w:pPr>
              <w:tabs>
                <w:tab w:val="center" w:pos="674"/>
                <w:tab w:val="left" w:pos="1260"/>
              </w:tabs>
              <w:jc w:val="center"/>
            </w:pPr>
            <w:r w:rsidRPr="00923218">
              <w:t>5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BB2F526" w14:textId="77777777" w:rsidR="00645594" w:rsidRPr="00923218" w:rsidRDefault="00645594" w:rsidP="00E673A0">
            <w:pPr>
              <w:tabs>
                <w:tab w:val="center" w:pos="674"/>
                <w:tab w:val="left" w:pos="1260"/>
              </w:tabs>
              <w:ind w:left="113"/>
              <w:jc w:val="center"/>
            </w:pPr>
            <w:r w:rsidRPr="00923218">
              <w:t>Зараховано</w:t>
            </w:r>
          </w:p>
        </w:tc>
        <w:tc>
          <w:tcPr>
            <w:tcW w:w="5812" w:type="dxa"/>
          </w:tcPr>
          <w:p w14:paraId="1B73A838" w14:textId="77777777" w:rsidR="00645594" w:rsidRPr="00923218" w:rsidRDefault="00645594" w:rsidP="00E673A0">
            <w:pPr>
              <w:jc w:val="both"/>
            </w:pPr>
            <w:r w:rsidRPr="00923218">
              <w:rPr>
                <w:b/>
              </w:rPr>
              <w:t>Відмінно</w:t>
            </w:r>
            <w:r w:rsidRPr="00923218">
              <w:t xml:space="preserve"> – глибоке і повне опанування навчального матеріалу і виявлення відповідних умінь та навиків.</w:t>
            </w:r>
          </w:p>
        </w:tc>
      </w:tr>
      <w:tr w:rsidR="00645594" w:rsidRPr="00923218" w14:paraId="63F1D5AB" w14:textId="77777777" w:rsidTr="00450755">
        <w:trPr>
          <w:trHeight w:val="440"/>
          <w:jc w:val="center"/>
        </w:trPr>
        <w:tc>
          <w:tcPr>
            <w:tcW w:w="988" w:type="dxa"/>
          </w:tcPr>
          <w:p w14:paraId="5FB9E30F" w14:textId="77777777" w:rsidR="00645594" w:rsidRPr="00923218" w:rsidRDefault="00645594" w:rsidP="00E673A0">
            <w:pPr>
              <w:jc w:val="center"/>
            </w:pPr>
            <w:r w:rsidRPr="00923218">
              <w:t>B</w:t>
            </w:r>
          </w:p>
        </w:tc>
        <w:tc>
          <w:tcPr>
            <w:tcW w:w="1417" w:type="dxa"/>
          </w:tcPr>
          <w:p w14:paraId="79489754" w14:textId="77777777" w:rsidR="00645594" w:rsidRPr="00923218" w:rsidRDefault="00645594" w:rsidP="00E673A0">
            <w:pPr>
              <w:jc w:val="center"/>
            </w:pPr>
            <w:r w:rsidRPr="00923218">
              <w:t>4,25-4,74</w:t>
            </w:r>
          </w:p>
        </w:tc>
        <w:tc>
          <w:tcPr>
            <w:tcW w:w="709" w:type="dxa"/>
          </w:tcPr>
          <w:p w14:paraId="70E26C65" w14:textId="77777777" w:rsidR="00645594" w:rsidRPr="00923218" w:rsidRDefault="00645594" w:rsidP="00E673A0">
            <w:pPr>
              <w:jc w:val="center"/>
            </w:pPr>
            <w:r w:rsidRPr="00923218">
              <w:t>4</w:t>
            </w:r>
          </w:p>
        </w:tc>
        <w:tc>
          <w:tcPr>
            <w:tcW w:w="709" w:type="dxa"/>
            <w:vMerge/>
          </w:tcPr>
          <w:p w14:paraId="39655AB3" w14:textId="77777777" w:rsidR="00645594" w:rsidRPr="00923218" w:rsidRDefault="00645594" w:rsidP="00E673A0">
            <w:pPr>
              <w:jc w:val="center"/>
            </w:pPr>
          </w:p>
        </w:tc>
        <w:tc>
          <w:tcPr>
            <w:tcW w:w="5812" w:type="dxa"/>
          </w:tcPr>
          <w:p w14:paraId="0055502F" w14:textId="77777777" w:rsidR="00645594" w:rsidRPr="00923218" w:rsidRDefault="00645594" w:rsidP="00E673A0">
            <w:pPr>
              <w:jc w:val="both"/>
            </w:pPr>
            <w:r w:rsidRPr="00923218">
              <w:rPr>
                <w:b/>
              </w:rPr>
              <w:t>Добре</w:t>
            </w:r>
            <w:r w:rsidRPr="00923218">
              <w:t xml:space="preserve"> – повне знання навчального матеріалу з кількома  незначними помилками.</w:t>
            </w:r>
          </w:p>
        </w:tc>
      </w:tr>
      <w:tr w:rsidR="00645594" w:rsidRPr="00923218" w14:paraId="36D8999D" w14:textId="77777777" w:rsidTr="00450755">
        <w:trPr>
          <w:trHeight w:val="250"/>
          <w:jc w:val="center"/>
        </w:trPr>
        <w:tc>
          <w:tcPr>
            <w:tcW w:w="988" w:type="dxa"/>
          </w:tcPr>
          <w:p w14:paraId="4F9EDC9C" w14:textId="77777777" w:rsidR="00645594" w:rsidRPr="00923218" w:rsidRDefault="00645594" w:rsidP="00E673A0">
            <w:pPr>
              <w:jc w:val="center"/>
            </w:pPr>
            <w:r w:rsidRPr="00923218">
              <w:t>С</w:t>
            </w:r>
          </w:p>
        </w:tc>
        <w:tc>
          <w:tcPr>
            <w:tcW w:w="1417" w:type="dxa"/>
          </w:tcPr>
          <w:p w14:paraId="1C822C95" w14:textId="77777777" w:rsidR="00645594" w:rsidRPr="00923218" w:rsidRDefault="00645594" w:rsidP="00E673A0">
            <w:pPr>
              <w:jc w:val="center"/>
            </w:pPr>
            <w:r w:rsidRPr="00923218">
              <w:t>3,75-4,24</w:t>
            </w:r>
          </w:p>
        </w:tc>
        <w:tc>
          <w:tcPr>
            <w:tcW w:w="709" w:type="dxa"/>
          </w:tcPr>
          <w:p w14:paraId="48F516C9" w14:textId="77777777" w:rsidR="00645594" w:rsidRPr="00923218" w:rsidRDefault="00645594" w:rsidP="00E673A0">
            <w:pPr>
              <w:jc w:val="center"/>
            </w:pPr>
            <w:r w:rsidRPr="00923218">
              <w:t>4</w:t>
            </w:r>
          </w:p>
        </w:tc>
        <w:tc>
          <w:tcPr>
            <w:tcW w:w="709" w:type="dxa"/>
            <w:vMerge/>
          </w:tcPr>
          <w:p w14:paraId="7D7801DF" w14:textId="77777777" w:rsidR="00645594" w:rsidRPr="00923218" w:rsidRDefault="00645594" w:rsidP="00E673A0">
            <w:pPr>
              <w:jc w:val="center"/>
            </w:pPr>
          </w:p>
        </w:tc>
        <w:tc>
          <w:tcPr>
            <w:tcW w:w="5812" w:type="dxa"/>
          </w:tcPr>
          <w:p w14:paraId="7FECB494" w14:textId="77777777" w:rsidR="00645594" w:rsidRPr="00923218" w:rsidRDefault="00645594" w:rsidP="00E673A0">
            <w:pPr>
              <w:jc w:val="both"/>
              <w:rPr>
                <w:b/>
              </w:rPr>
            </w:pPr>
            <w:r w:rsidRPr="00923218">
              <w:rPr>
                <w:b/>
              </w:rPr>
              <w:t>Добре</w:t>
            </w:r>
            <w:r w:rsidRPr="00923218">
              <w:t xml:space="preserve"> – в загальному правильна відповідь з двома-трьома суттєвими помилками.</w:t>
            </w:r>
          </w:p>
        </w:tc>
      </w:tr>
      <w:tr w:rsidR="00645594" w:rsidRPr="00923218" w14:paraId="345C0604" w14:textId="77777777" w:rsidTr="00450755">
        <w:trPr>
          <w:trHeight w:val="400"/>
          <w:jc w:val="center"/>
        </w:trPr>
        <w:tc>
          <w:tcPr>
            <w:tcW w:w="988" w:type="dxa"/>
          </w:tcPr>
          <w:p w14:paraId="2E89DBA7" w14:textId="77777777" w:rsidR="00645594" w:rsidRPr="00923218" w:rsidRDefault="00645594" w:rsidP="00E673A0">
            <w:pPr>
              <w:jc w:val="center"/>
            </w:pPr>
            <w:r w:rsidRPr="00923218">
              <w:t>D</w:t>
            </w:r>
          </w:p>
        </w:tc>
        <w:tc>
          <w:tcPr>
            <w:tcW w:w="1417" w:type="dxa"/>
          </w:tcPr>
          <w:p w14:paraId="79BC514F" w14:textId="77777777" w:rsidR="00645594" w:rsidRPr="00923218" w:rsidRDefault="00645594" w:rsidP="00E673A0">
            <w:pPr>
              <w:jc w:val="center"/>
            </w:pPr>
            <w:r w:rsidRPr="00923218">
              <w:t>3,25-3,74</w:t>
            </w:r>
          </w:p>
        </w:tc>
        <w:tc>
          <w:tcPr>
            <w:tcW w:w="709" w:type="dxa"/>
          </w:tcPr>
          <w:p w14:paraId="48883404" w14:textId="77777777" w:rsidR="00645594" w:rsidRPr="00923218" w:rsidRDefault="00645594" w:rsidP="00E673A0">
            <w:pPr>
              <w:jc w:val="center"/>
            </w:pPr>
            <w:r w:rsidRPr="00923218">
              <w:t>3</w:t>
            </w:r>
          </w:p>
        </w:tc>
        <w:tc>
          <w:tcPr>
            <w:tcW w:w="709" w:type="dxa"/>
            <w:vMerge/>
          </w:tcPr>
          <w:p w14:paraId="2C406215" w14:textId="77777777" w:rsidR="00645594" w:rsidRPr="00923218" w:rsidRDefault="00645594" w:rsidP="00E673A0">
            <w:pPr>
              <w:jc w:val="center"/>
            </w:pPr>
          </w:p>
        </w:tc>
        <w:tc>
          <w:tcPr>
            <w:tcW w:w="5812" w:type="dxa"/>
          </w:tcPr>
          <w:p w14:paraId="3CFF974C" w14:textId="77777777" w:rsidR="00645594" w:rsidRPr="00923218" w:rsidRDefault="00645594" w:rsidP="00E673A0">
            <w:pPr>
              <w:jc w:val="both"/>
            </w:pPr>
            <w:r w:rsidRPr="00923218">
              <w:rPr>
                <w:b/>
              </w:rPr>
              <w:t>Задовільно</w:t>
            </w:r>
            <w:r w:rsidRPr="00923218">
              <w:t xml:space="preserve"> – неповне опанування програмного матеріалу, але достатнє для практичної діяльності за професією.</w:t>
            </w:r>
          </w:p>
        </w:tc>
      </w:tr>
      <w:tr w:rsidR="00645594" w:rsidRPr="00923218" w14:paraId="0B0A0944" w14:textId="77777777" w:rsidTr="00450755">
        <w:trPr>
          <w:trHeight w:val="290"/>
          <w:jc w:val="center"/>
        </w:trPr>
        <w:tc>
          <w:tcPr>
            <w:tcW w:w="988" w:type="dxa"/>
          </w:tcPr>
          <w:p w14:paraId="495FA543" w14:textId="77777777" w:rsidR="00645594" w:rsidRPr="00923218" w:rsidRDefault="00645594" w:rsidP="00E673A0">
            <w:pPr>
              <w:jc w:val="center"/>
            </w:pPr>
            <w:r w:rsidRPr="00923218">
              <w:t>E</w:t>
            </w:r>
          </w:p>
        </w:tc>
        <w:tc>
          <w:tcPr>
            <w:tcW w:w="1417" w:type="dxa"/>
          </w:tcPr>
          <w:p w14:paraId="7553E510" w14:textId="77777777" w:rsidR="00645594" w:rsidRPr="00923218" w:rsidRDefault="00645594" w:rsidP="00E673A0">
            <w:pPr>
              <w:jc w:val="center"/>
            </w:pPr>
            <w:r w:rsidRPr="00923218">
              <w:t>3,00-3,24</w:t>
            </w:r>
          </w:p>
        </w:tc>
        <w:tc>
          <w:tcPr>
            <w:tcW w:w="709" w:type="dxa"/>
          </w:tcPr>
          <w:p w14:paraId="2E877BF8" w14:textId="77777777" w:rsidR="00645594" w:rsidRPr="00923218" w:rsidRDefault="00645594" w:rsidP="00E673A0">
            <w:pPr>
              <w:jc w:val="center"/>
            </w:pPr>
            <w:r w:rsidRPr="00923218">
              <w:t>3</w:t>
            </w:r>
          </w:p>
        </w:tc>
        <w:tc>
          <w:tcPr>
            <w:tcW w:w="709" w:type="dxa"/>
            <w:vMerge/>
          </w:tcPr>
          <w:p w14:paraId="1EAB94F7" w14:textId="77777777" w:rsidR="00645594" w:rsidRPr="00923218" w:rsidRDefault="00645594" w:rsidP="00E673A0">
            <w:pPr>
              <w:jc w:val="center"/>
            </w:pPr>
          </w:p>
        </w:tc>
        <w:tc>
          <w:tcPr>
            <w:tcW w:w="5812" w:type="dxa"/>
          </w:tcPr>
          <w:p w14:paraId="377E803A" w14:textId="77777777" w:rsidR="00645594" w:rsidRPr="00923218" w:rsidRDefault="00645594" w:rsidP="00E673A0">
            <w:pPr>
              <w:jc w:val="both"/>
              <w:rPr>
                <w:b/>
              </w:rPr>
            </w:pPr>
            <w:r w:rsidRPr="00923218">
              <w:rPr>
                <w:b/>
              </w:rPr>
              <w:t>Задовільно</w:t>
            </w:r>
            <w:r w:rsidRPr="00923218">
              <w:t xml:space="preserve"> – неповне опанування програмного матеріалу, що задовольняє мінімальні критерії оцінювання</w:t>
            </w:r>
          </w:p>
        </w:tc>
      </w:tr>
      <w:tr w:rsidR="00645594" w:rsidRPr="00923218" w14:paraId="2BEFE59A" w14:textId="77777777" w:rsidTr="00450755">
        <w:trPr>
          <w:trHeight w:val="704"/>
          <w:jc w:val="center"/>
        </w:trPr>
        <w:tc>
          <w:tcPr>
            <w:tcW w:w="988" w:type="dxa"/>
          </w:tcPr>
          <w:p w14:paraId="1B12212A" w14:textId="77777777" w:rsidR="00645594" w:rsidRPr="00923218" w:rsidRDefault="00645594" w:rsidP="00E673A0">
            <w:pPr>
              <w:jc w:val="center"/>
            </w:pPr>
            <w:r w:rsidRPr="00923218">
              <w:lastRenderedPageBreak/>
              <w:t>FX</w:t>
            </w:r>
          </w:p>
        </w:tc>
        <w:tc>
          <w:tcPr>
            <w:tcW w:w="1417" w:type="dxa"/>
          </w:tcPr>
          <w:p w14:paraId="218F0939" w14:textId="77777777" w:rsidR="00645594" w:rsidRPr="00923218" w:rsidRDefault="00645594" w:rsidP="00E673A0">
            <w:pPr>
              <w:jc w:val="center"/>
            </w:pPr>
            <w:r w:rsidRPr="00923218">
              <w:t>2,00-2,99</w:t>
            </w:r>
          </w:p>
        </w:tc>
        <w:tc>
          <w:tcPr>
            <w:tcW w:w="709" w:type="dxa"/>
          </w:tcPr>
          <w:p w14:paraId="076195B2" w14:textId="77777777" w:rsidR="00645594" w:rsidRPr="00923218" w:rsidRDefault="00645594" w:rsidP="00E673A0">
            <w:pPr>
              <w:jc w:val="center"/>
            </w:pPr>
            <w:r w:rsidRPr="00923218">
              <w:t>2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5B873CD" w14:textId="77777777" w:rsidR="00645594" w:rsidRPr="00923218" w:rsidRDefault="00645594" w:rsidP="00E673A0">
            <w:pPr>
              <w:ind w:left="-108"/>
              <w:jc w:val="center"/>
            </w:pPr>
            <w:r w:rsidRPr="00923218">
              <w:t>Незараховано</w:t>
            </w:r>
          </w:p>
        </w:tc>
        <w:tc>
          <w:tcPr>
            <w:tcW w:w="5812" w:type="dxa"/>
          </w:tcPr>
          <w:p w14:paraId="503F6AC5" w14:textId="77777777" w:rsidR="00645594" w:rsidRPr="00923218" w:rsidRDefault="00645594" w:rsidP="00E673A0">
            <w:pPr>
              <w:jc w:val="both"/>
            </w:pPr>
            <w:r w:rsidRPr="00923218">
              <w:rPr>
                <w:b/>
              </w:rPr>
              <w:t>Незадовільно</w:t>
            </w:r>
            <w:r w:rsidRPr="00923218">
              <w:t xml:space="preserve"> – безсистемність одержаних знань і неможливість продовжити навчання без додаткових знань з дисципліни</w:t>
            </w:r>
          </w:p>
        </w:tc>
      </w:tr>
      <w:tr w:rsidR="00645594" w:rsidRPr="00923218" w14:paraId="44F973EC" w14:textId="77777777" w:rsidTr="00450755">
        <w:trPr>
          <w:trHeight w:val="700"/>
          <w:jc w:val="center"/>
        </w:trPr>
        <w:tc>
          <w:tcPr>
            <w:tcW w:w="988" w:type="dxa"/>
          </w:tcPr>
          <w:p w14:paraId="2D481D36" w14:textId="77777777" w:rsidR="00645594" w:rsidRPr="00923218" w:rsidRDefault="00645594" w:rsidP="00E673A0">
            <w:pPr>
              <w:jc w:val="center"/>
            </w:pPr>
            <w:r w:rsidRPr="00923218">
              <w:t>F</w:t>
            </w:r>
          </w:p>
        </w:tc>
        <w:tc>
          <w:tcPr>
            <w:tcW w:w="1417" w:type="dxa"/>
          </w:tcPr>
          <w:p w14:paraId="42957968" w14:textId="77777777" w:rsidR="00645594" w:rsidRPr="00923218" w:rsidRDefault="00645594" w:rsidP="00E673A0">
            <w:pPr>
              <w:jc w:val="center"/>
            </w:pPr>
            <w:r w:rsidRPr="00923218">
              <w:t>0,00-1,99</w:t>
            </w:r>
          </w:p>
        </w:tc>
        <w:tc>
          <w:tcPr>
            <w:tcW w:w="709" w:type="dxa"/>
          </w:tcPr>
          <w:p w14:paraId="7B5F6DFC" w14:textId="77777777" w:rsidR="00645594" w:rsidRPr="00923218" w:rsidRDefault="00645594" w:rsidP="00E673A0">
            <w:pPr>
              <w:jc w:val="center"/>
            </w:pPr>
            <w:r w:rsidRPr="00923218">
              <w:t>2</w:t>
            </w:r>
          </w:p>
        </w:tc>
        <w:tc>
          <w:tcPr>
            <w:tcW w:w="709" w:type="dxa"/>
            <w:vMerge/>
          </w:tcPr>
          <w:p w14:paraId="170B4945" w14:textId="77777777" w:rsidR="00645594" w:rsidRPr="00923218" w:rsidRDefault="00645594" w:rsidP="00E673A0">
            <w:pPr>
              <w:jc w:val="center"/>
            </w:pPr>
          </w:p>
        </w:tc>
        <w:tc>
          <w:tcPr>
            <w:tcW w:w="5812" w:type="dxa"/>
          </w:tcPr>
          <w:p w14:paraId="2706A520" w14:textId="77777777" w:rsidR="00645594" w:rsidRPr="00923218" w:rsidRDefault="00645594" w:rsidP="00E673A0">
            <w:pPr>
              <w:jc w:val="both"/>
            </w:pPr>
            <w:r w:rsidRPr="00923218">
              <w:rPr>
                <w:b/>
              </w:rPr>
              <w:t>Незадовільно</w:t>
            </w:r>
            <w:r w:rsidRPr="00923218">
              <w:t xml:space="preserve"> – необхідна серйозна подальша робота і повторне вивчення дисципліни.</w:t>
            </w:r>
          </w:p>
        </w:tc>
      </w:tr>
    </w:tbl>
    <w:p w14:paraId="30E10086" w14:textId="77777777" w:rsidR="00645594" w:rsidRPr="00613A32" w:rsidRDefault="00645594" w:rsidP="00E673A0">
      <w:pPr>
        <w:ind w:firstLine="540"/>
        <w:jc w:val="center"/>
        <w:rPr>
          <w:spacing w:val="-4"/>
        </w:rPr>
      </w:pPr>
    </w:p>
    <w:p w14:paraId="42DDDBB6" w14:textId="77777777" w:rsidR="00645594" w:rsidRPr="00613A32" w:rsidRDefault="00645594" w:rsidP="00E673A0">
      <w:pPr>
        <w:jc w:val="center"/>
        <w:rPr>
          <w:b/>
          <w:iCs/>
        </w:rPr>
      </w:pPr>
      <w:r w:rsidRPr="00613A32">
        <w:rPr>
          <w:b/>
          <w:iCs/>
        </w:rPr>
        <w:t>Питання для підсумкового контролю з дисципліни</w:t>
      </w:r>
    </w:p>
    <w:p w14:paraId="5442B673" w14:textId="77777777" w:rsidR="00645594" w:rsidRPr="00613A32" w:rsidRDefault="00645594" w:rsidP="00E673A0">
      <w:pPr>
        <w:spacing w:line="228" w:lineRule="auto"/>
      </w:pPr>
      <w:r w:rsidRPr="00613A32">
        <w:t>1. Поняття наукового знання (знання, пізнання, поняття, мислення, наукова ідея, гіпотеза, закон, теорія, методологія).</w:t>
      </w:r>
    </w:p>
    <w:p w14:paraId="1E5E31BF" w14:textId="77777777" w:rsidR="00645594" w:rsidRPr="00613A32" w:rsidRDefault="00645594" w:rsidP="00E673A0">
      <w:pPr>
        <w:spacing w:line="228" w:lineRule="auto"/>
      </w:pPr>
      <w:r w:rsidRPr="00613A32">
        <w:t>2. Методи емпіричних досліджень (спостереження, порівняння, вимірювання, експеримент).</w:t>
      </w:r>
    </w:p>
    <w:p w14:paraId="1EA7294E" w14:textId="77777777" w:rsidR="00645594" w:rsidRPr="00613A32" w:rsidRDefault="00645594" w:rsidP="00E673A0">
      <w:pPr>
        <w:spacing w:line="228" w:lineRule="auto"/>
      </w:pPr>
      <w:r w:rsidRPr="00613A32">
        <w:t>3. Методи теоретичних досліджень (ідеалізація, метод формальної логіки, гіпотеза і пропозиція).</w:t>
      </w:r>
    </w:p>
    <w:p w14:paraId="0DE862AA" w14:textId="77777777" w:rsidR="00645594" w:rsidRPr="00613A32" w:rsidRDefault="00645594" w:rsidP="00E673A0">
      <w:pPr>
        <w:spacing w:line="228" w:lineRule="auto"/>
      </w:pPr>
      <w:r w:rsidRPr="00613A32">
        <w:t>4. Теорія, вимоги, що висуваються до побудови нової теорії, єдність теорії і практики.</w:t>
      </w:r>
    </w:p>
    <w:p w14:paraId="271DD89E" w14:textId="77777777" w:rsidR="00645594" w:rsidRPr="00613A32" w:rsidRDefault="00645594" w:rsidP="00E673A0">
      <w:pPr>
        <w:spacing w:line="228" w:lineRule="auto"/>
      </w:pPr>
      <w:r w:rsidRPr="00613A32">
        <w:t xml:space="preserve">5. Вибір теми досліджень. Загальні відомості. </w:t>
      </w:r>
    </w:p>
    <w:p w14:paraId="3F0BFC77" w14:textId="77777777" w:rsidR="00645594" w:rsidRPr="00613A32" w:rsidRDefault="00645594" w:rsidP="00E673A0">
      <w:pPr>
        <w:spacing w:line="228" w:lineRule="auto"/>
      </w:pPr>
      <w:r w:rsidRPr="00613A32">
        <w:t>6. Обґрунтування актуальності теми досліджень.</w:t>
      </w:r>
    </w:p>
    <w:p w14:paraId="49E13D9E" w14:textId="77777777" w:rsidR="00645594" w:rsidRPr="00613A32" w:rsidRDefault="00645594" w:rsidP="00E673A0">
      <w:pPr>
        <w:spacing w:line="228" w:lineRule="auto"/>
      </w:pPr>
      <w:r w:rsidRPr="00613A32">
        <w:t>7. Науково-технічна інформація і її аналіз.</w:t>
      </w:r>
    </w:p>
    <w:p w14:paraId="6105AED0" w14:textId="77777777" w:rsidR="00645594" w:rsidRPr="00613A32" w:rsidRDefault="00645594" w:rsidP="00E673A0">
      <w:pPr>
        <w:spacing w:line="228" w:lineRule="auto"/>
      </w:pPr>
      <w:r w:rsidRPr="00613A32">
        <w:t>8. Робота з літературою і складання огляду по темі.</w:t>
      </w:r>
    </w:p>
    <w:p w14:paraId="3210484A" w14:textId="77777777" w:rsidR="00645594" w:rsidRPr="00613A32" w:rsidRDefault="00645594" w:rsidP="00E673A0">
      <w:pPr>
        <w:spacing w:line="228" w:lineRule="auto"/>
      </w:pPr>
      <w:r w:rsidRPr="00613A32">
        <w:t>9. Планування експерименту.</w:t>
      </w:r>
    </w:p>
    <w:p w14:paraId="35B219D9" w14:textId="77777777" w:rsidR="00645594" w:rsidRPr="00613A32" w:rsidRDefault="00645594" w:rsidP="00E673A0">
      <w:pPr>
        <w:spacing w:line="228" w:lineRule="auto"/>
      </w:pPr>
      <w:r w:rsidRPr="00613A32">
        <w:t>10. Планування багатофакторного експерименту.</w:t>
      </w:r>
    </w:p>
    <w:p w14:paraId="0C9660F1" w14:textId="77777777" w:rsidR="00645594" w:rsidRPr="00613A32" w:rsidRDefault="00645594" w:rsidP="00E673A0">
      <w:pPr>
        <w:spacing w:line="228" w:lineRule="auto"/>
      </w:pPr>
      <w:r w:rsidRPr="00613A32">
        <w:t>11. Методи оптимізації при плануванні експерименту.</w:t>
      </w:r>
    </w:p>
    <w:p w14:paraId="0011BF7E" w14:textId="77777777" w:rsidR="00645594" w:rsidRPr="00613A32" w:rsidRDefault="00645594" w:rsidP="00E673A0">
      <w:pPr>
        <w:spacing w:line="228" w:lineRule="auto"/>
      </w:pPr>
      <w:r w:rsidRPr="00613A32">
        <w:t>12. Статистичні методи обробки експериментальних даних.</w:t>
      </w:r>
    </w:p>
    <w:p w14:paraId="43EBF241" w14:textId="77777777" w:rsidR="00645594" w:rsidRPr="00613A32" w:rsidRDefault="00645594" w:rsidP="00E673A0">
      <w:pPr>
        <w:spacing w:line="228" w:lineRule="auto"/>
      </w:pPr>
      <w:r w:rsidRPr="00613A32">
        <w:t>13. Кореляційний аналіз результатів вимірювань.</w:t>
      </w:r>
    </w:p>
    <w:p w14:paraId="4DB98B45" w14:textId="77777777" w:rsidR="00645594" w:rsidRPr="00613A32" w:rsidRDefault="00645594" w:rsidP="00E673A0">
      <w:pPr>
        <w:spacing w:line="228" w:lineRule="auto"/>
      </w:pPr>
      <w:r w:rsidRPr="00613A32">
        <w:t xml:space="preserve">14. Оцінити можливі напрямки автоматизації процесу дослідження технічних систем. </w:t>
      </w:r>
    </w:p>
    <w:p w14:paraId="6220AD82" w14:textId="77777777" w:rsidR="00645594" w:rsidRPr="00613A32" w:rsidRDefault="00645594" w:rsidP="00E673A0">
      <w:pPr>
        <w:spacing w:line="228" w:lineRule="auto"/>
      </w:pPr>
      <w:r w:rsidRPr="00613A32">
        <w:t>15. Представлення технічних систем для автоматичного схемотехнічного проектування і дослідження.</w:t>
      </w:r>
    </w:p>
    <w:p w14:paraId="1AAD2D18" w14:textId="77777777" w:rsidR="00645594" w:rsidRPr="00613A32" w:rsidRDefault="00645594" w:rsidP="00E673A0">
      <w:pPr>
        <w:spacing w:line="228" w:lineRule="auto"/>
      </w:pPr>
      <w:r w:rsidRPr="00613A32">
        <w:t>16. Надати приклади схем заміщення механічних систем з двополюсними компонентами.</w:t>
      </w:r>
    </w:p>
    <w:p w14:paraId="00A7B588" w14:textId="77777777" w:rsidR="00645594" w:rsidRPr="00613A32" w:rsidRDefault="00645594" w:rsidP="00E673A0">
      <w:pPr>
        <w:spacing w:line="228" w:lineRule="auto"/>
      </w:pPr>
      <w:r w:rsidRPr="00613A32">
        <w:t>17. Інтегральні змінні. Перетворення змінних.</w:t>
      </w:r>
    </w:p>
    <w:p w14:paraId="3CEBE4A5" w14:textId="77777777" w:rsidR="00645594" w:rsidRPr="00613A32" w:rsidRDefault="00645594" w:rsidP="00E673A0">
      <w:pPr>
        <w:spacing w:line="228" w:lineRule="auto"/>
      </w:pPr>
      <w:r w:rsidRPr="00613A32">
        <w:t>18. Диференційні змінні. Перетворення змінних.</w:t>
      </w:r>
    </w:p>
    <w:p w14:paraId="40AF574C" w14:textId="77777777" w:rsidR="00645594" w:rsidRPr="00613A32" w:rsidRDefault="00645594" w:rsidP="00E673A0">
      <w:pPr>
        <w:spacing w:line="228" w:lineRule="auto"/>
      </w:pPr>
      <w:r w:rsidRPr="00613A32">
        <w:t>19. Принцип побудови вхідної мови описування схем. Блочно-ієрархічне представлення.</w:t>
      </w:r>
    </w:p>
    <w:p w14:paraId="21B4DD3F" w14:textId="77777777" w:rsidR="00645594" w:rsidRPr="00613A32" w:rsidRDefault="00645594" w:rsidP="00E673A0">
      <w:pPr>
        <w:spacing w:line="228" w:lineRule="auto"/>
      </w:pPr>
      <w:r w:rsidRPr="00613A32">
        <w:t>20. Що таке експеримент в дослідницькій діяльності?</w:t>
      </w:r>
    </w:p>
    <w:p w14:paraId="32987D2C" w14:textId="77777777" w:rsidR="00645594" w:rsidRPr="00613A32" w:rsidRDefault="00645594" w:rsidP="00E673A0">
      <w:pPr>
        <w:spacing w:line="228" w:lineRule="auto"/>
      </w:pPr>
      <w:r w:rsidRPr="00613A32">
        <w:t>21. Які етапи необхідно реалізувати для проведення експерименту?</w:t>
      </w:r>
    </w:p>
    <w:p w14:paraId="1F06DF2C" w14:textId="77777777" w:rsidR="00645594" w:rsidRPr="00613A32" w:rsidRDefault="00645594" w:rsidP="00E673A0">
      <w:pPr>
        <w:spacing w:line="228" w:lineRule="auto"/>
      </w:pPr>
      <w:r w:rsidRPr="00613A32">
        <w:t>22. Які експерименти знаходять часте застосування в галузі машинобудування?</w:t>
      </w:r>
    </w:p>
    <w:p w14:paraId="65AC5AD2" w14:textId="77777777" w:rsidR="00645594" w:rsidRPr="00613A32" w:rsidRDefault="00645594" w:rsidP="00E673A0">
      <w:pPr>
        <w:spacing w:line="228" w:lineRule="auto"/>
      </w:pPr>
      <w:r w:rsidRPr="00613A32">
        <w:t>23. Що таке пошуковий, лабораторний, натурний, простий, складний, речовинний, модельний експеримент?</w:t>
      </w:r>
    </w:p>
    <w:p w14:paraId="20252134" w14:textId="77777777" w:rsidR="00645594" w:rsidRPr="00613A32" w:rsidRDefault="00645594" w:rsidP="00E673A0">
      <w:pPr>
        <w:spacing w:line="228" w:lineRule="auto"/>
      </w:pPr>
      <w:r w:rsidRPr="00613A32">
        <w:t>24. У чому полягає принципова відмінність однофакторного експерименту від багатофакторного?</w:t>
      </w:r>
    </w:p>
    <w:p w14:paraId="4B77857B" w14:textId="77777777" w:rsidR="00645594" w:rsidRPr="00613A32" w:rsidRDefault="00645594" w:rsidP="00E673A0">
      <w:pPr>
        <w:spacing w:line="228" w:lineRule="auto"/>
      </w:pPr>
      <w:r w:rsidRPr="00613A32">
        <w:t>25. Що таке технологічний експеримент?</w:t>
      </w:r>
    </w:p>
    <w:p w14:paraId="4348A55D" w14:textId="77777777" w:rsidR="00645594" w:rsidRPr="00613A32" w:rsidRDefault="00645594" w:rsidP="00E673A0">
      <w:pPr>
        <w:spacing w:line="228" w:lineRule="auto"/>
      </w:pPr>
      <w:r w:rsidRPr="00613A32">
        <w:t>26. Що повинен включати в себе план експерименту?</w:t>
      </w:r>
    </w:p>
    <w:p w14:paraId="54FCA6EB" w14:textId="77777777" w:rsidR="00645594" w:rsidRPr="00613A32" w:rsidRDefault="00645594" w:rsidP="00E673A0">
      <w:pPr>
        <w:spacing w:line="228" w:lineRule="auto"/>
      </w:pPr>
      <w:r w:rsidRPr="00613A32">
        <w:t>27. Яким статистичними вимогам повинні відповідати результати експериментальних досліджень?</w:t>
      </w:r>
    </w:p>
    <w:p w14:paraId="7B9C5FCE" w14:textId="77777777" w:rsidR="00645594" w:rsidRPr="00613A32" w:rsidRDefault="00645594" w:rsidP="00E673A0">
      <w:pPr>
        <w:spacing w:line="228" w:lineRule="auto"/>
      </w:pPr>
      <w:r w:rsidRPr="00613A32">
        <w:t>28. Викладіть методику визначення числа паралельних дослідів.</w:t>
      </w:r>
    </w:p>
    <w:p w14:paraId="39146B41" w14:textId="77777777" w:rsidR="00645594" w:rsidRPr="00613A32" w:rsidRDefault="00645594" w:rsidP="00E673A0">
      <w:pPr>
        <w:spacing w:line="228" w:lineRule="auto"/>
      </w:pPr>
      <w:r w:rsidRPr="00613A32">
        <w:t>29. Для чого реалізують метрологічну оцінку засобів вимірювання?</w:t>
      </w:r>
    </w:p>
    <w:p w14:paraId="5F637B8C" w14:textId="77777777" w:rsidR="00645594" w:rsidRPr="00613A32" w:rsidRDefault="00645594" w:rsidP="00E673A0">
      <w:pPr>
        <w:spacing w:line="228" w:lineRule="auto"/>
      </w:pPr>
      <w:r w:rsidRPr="00613A32">
        <w:t>30. Для чого робиться перевірка адекватності теоретичної залежності?</w:t>
      </w:r>
    </w:p>
    <w:p w14:paraId="06878906" w14:textId="77777777" w:rsidR="00645594" w:rsidRPr="00613A32" w:rsidRDefault="00645594" w:rsidP="00E673A0">
      <w:pPr>
        <w:spacing w:line="228" w:lineRule="auto"/>
      </w:pPr>
      <w:r w:rsidRPr="00613A32">
        <w:t>31. Що закладено в методику оцінки наявності промахів результатів вимірювання?</w:t>
      </w:r>
    </w:p>
    <w:p w14:paraId="18A05285" w14:textId="77777777" w:rsidR="00645594" w:rsidRPr="00613A32" w:rsidRDefault="00645594" w:rsidP="00E673A0">
      <w:pPr>
        <w:spacing w:line="228" w:lineRule="auto"/>
      </w:pPr>
      <w:r w:rsidRPr="00613A32">
        <w:t>32. Як визначити розрахунковий критерій Фішера?</w:t>
      </w:r>
    </w:p>
    <w:p w14:paraId="598A79A7" w14:textId="77777777" w:rsidR="00645594" w:rsidRPr="00613A32" w:rsidRDefault="00645594" w:rsidP="00E673A0">
      <w:pPr>
        <w:spacing w:line="228" w:lineRule="auto"/>
      </w:pPr>
      <w:r w:rsidRPr="00613A32">
        <w:t>33. Виконання будь умови є підтвердженням адекватності теоретичної залежності?</w:t>
      </w:r>
    </w:p>
    <w:p w14:paraId="3069E47E" w14:textId="77777777" w:rsidR="00645594" w:rsidRPr="00613A32" w:rsidRDefault="00645594" w:rsidP="00E673A0">
      <w:pPr>
        <w:spacing w:line="228" w:lineRule="auto"/>
      </w:pPr>
      <w:r w:rsidRPr="00613A32">
        <w:t>34. Для чого оцінюють величину множинного коефіцієнта кореляції?</w:t>
      </w:r>
    </w:p>
    <w:p w14:paraId="696F9408" w14:textId="77777777" w:rsidR="00645594" w:rsidRPr="00613A32" w:rsidRDefault="00645594" w:rsidP="00E673A0">
      <w:pPr>
        <w:spacing w:line="228" w:lineRule="auto"/>
      </w:pPr>
      <w:r w:rsidRPr="00613A32">
        <w:t>35. Якими методами вирішується нелінійна цільова функція?</w:t>
      </w:r>
    </w:p>
    <w:p w14:paraId="788EE413" w14:textId="77777777" w:rsidR="00645594" w:rsidRPr="00613A32" w:rsidRDefault="00645594" w:rsidP="00E673A0">
      <w:pPr>
        <w:spacing w:line="228" w:lineRule="auto"/>
      </w:pPr>
      <w:r w:rsidRPr="00613A32">
        <w:t>36. Назвіть відомі Вам варіанти реалізації точкової апроксимації?</w:t>
      </w:r>
    </w:p>
    <w:p w14:paraId="1CD09FB2" w14:textId="77777777" w:rsidR="00645594" w:rsidRPr="00613A32" w:rsidRDefault="00645594" w:rsidP="00E673A0">
      <w:pPr>
        <w:spacing w:line="228" w:lineRule="auto"/>
      </w:pPr>
      <w:r w:rsidRPr="00613A32">
        <w:t>37. У чому полягає локальна лінійна апроксимація?</w:t>
      </w:r>
    </w:p>
    <w:p w14:paraId="0A8B2DA2" w14:textId="77777777" w:rsidR="00645594" w:rsidRPr="00613A32" w:rsidRDefault="00645594" w:rsidP="00E673A0">
      <w:pPr>
        <w:spacing w:line="228" w:lineRule="auto"/>
      </w:pPr>
      <w:r w:rsidRPr="00613A32">
        <w:t>38. Як реалізують методику рішення задачі умовної багатовимірної оптимізації?</w:t>
      </w:r>
    </w:p>
    <w:p w14:paraId="18625BA6" w14:textId="77777777" w:rsidR="00645594" w:rsidRPr="00613A32" w:rsidRDefault="00645594" w:rsidP="00E673A0">
      <w:pPr>
        <w:spacing w:line="228" w:lineRule="auto"/>
        <w:jc w:val="center"/>
        <w:rPr>
          <w:b/>
          <w:highlight w:val="yellow"/>
        </w:rPr>
      </w:pPr>
    </w:p>
    <w:p w14:paraId="1062A0D6" w14:textId="77777777" w:rsidR="00645594" w:rsidRPr="00613A32" w:rsidRDefault="00645594" w:rsidP="00E673A0">
      <w:pPr>
        <w:spacing w:line="228" w:lineRule="auto"/>
        <w:jc w:val="center"/>
        <w:rPr>
          <w:b/>
        </w:rPr>
      </w:pPr>
      <w:r w:rsidRPr="00613A32">
        <w:rPr>
          <w:b/>
        </w:rPr>
        <w:t>Методичне забезпечення</w:t>
      </w:r>
    </w:p>
    <w:p w14:paraId="32C0E7B1" w14:textId="77777777" w:rsidR="00645594" w:rsidRPr="006501A1" w:rsidRDefault="00645594" w:rsidP="00E673A0">
      <w:pPr>
        <w:spacing w:line="228" w:lineRule="auto"/>
        <w:ind w:firstLine="708"/>
        <w:jc w:val="both"/>
      </w:pPr>
      <w:r w:rsidRPr="006501A1">
        <w:t xml:space="preserve">Навчальний процес з дисципліни забезпечений необхідними навчально-методичними розробками в модульному середовищі. </w:t>
      </w:r>
    </w:p>
    <w:p w14:paraId="2D8542C0" w14:textId="77777777" w:rsidR="00645594" w:rsidRPr="006501A1" w:rsidRDefault="00645594" w:rsidP="006501A1">
      <w:pPr>
        <w:numPr>
          <w:ilvl w:val="0"/>
          <w:numId w:val="23"/>
        </w:numPr>
        <w:spacing w:line="228" w:lineRule="auto"/>
        <w:ind w:left="0" w:firstLine="360"/>
        <w:jc w:val="both"/>
      </w:pPr>
      <w:r w:rsidRPr="006501A1">
        <w:t>Методи та засоби експериментальних досліджень : навч. посіб. / Г.Б. Параска, Д.В. Прибега, П.С. Майдан. – Київ : Кондор-Видавництво, 2017. – 138 с.</w:t>
      </w:r>
    </w:p>
    <w:p w14:paraId="6C5E843B" w14:textId="77777777" w:rsidR="00645594" w:rsidRPr="00613A32" w:rsidRDefault="00645594" w:rsidP="00E673A0">
      <w:pPr>
        <w:spacing w:line="228" w:lineRule="auto"/>
        <w:ind w:firstLine="708"/>
        <w:jc w:val="both"/>
        <w:rPr>
          <w:highlight w:val="yellow"/>
        </w:rPr>
      </w:pPr>
    </w:p>
    <w:p w14:paraId="0103CC64" w14:textId="77777777" w:rsidR="00645594" w:rsidRPr="00613A32" w:rsidRDefault="00645594" w:rsidP="00613A32">
      <w:pPr>
        <w:widowControl w:val="0"/>
        <w:autoSpaceDE w:val="0"/>
        <w:autoSpaceDN w:val="0"/>
        <w:adjustRightInd w:val="0"/>
        <w:spacing w:line="228" w:lineRule="auto"/>
        <w:ind w:left="720"/>
        <w:jc w:val="center"/>
        <w:rPr>
          <w:b/>
        </w:rPr>
      </w:pPr>
      <w:r w:rsidRPr="00613A32">
        <w:rPr>
          <w:b/>
        </w:rPr>
        <w:t>Рекомендована література</w:t>
      </w:r>
    </w:p>
    <w:p w14:paraId="09C4BCAC" w14:textId="77777777" w:rsidR="00645594" w:rsidRPr="00613A32" w:rsidRDefault="00645594" w:rsidP="00E673A0">
      <w:pPr>
        <w:widowControl w:val="0"/>
        <w:autoSpaceDE w:val="0"/>
        <w:autoSpaceDN w:val="0"/>
        <w:adjustRightInd w:val="0"/>
        <w:spacing w:line="228" w:lineRule="auto"/>
        <w:ind w:left="720"/>
        <w:jc w:val="center"/>
        <w:rPr>
          <w:b/>
          <w:u w:val="single"/>
        </w:rPr>
      </w:pPr>
      <w:r w:rsidRPr="00613A32">
        <w:rPr>
          <w:b/>
          <w:u w:val="single"/>
        </w:rPr>
        <w:t>Основна література</w:t>
      </w:r>
    </w:p>
    <w:p w14:paraId="5B86C9A2" w14:textId="77777777" w:rsidR="00645594" w:rsidRPr="00613A32" w:rsidRDefault="00645594" w:rsidP="006501A1">
      <w:pPr>
        <w:numPr>
          <w:ilvl w:val="0"/>
          <w:numId w:val="23"/>
        </w:numPr>
        <w:spacing w:line="228" w:lineRule="auto"/>
        <w:ind w:left="0" w:firstLine="360"/>
        <w:jc w:val="both"/>
      </w:pPr>
      <w:r w:rsidRPr="00613A32">
        <w:t>Кошовий, М.Д. Оптимальне планування експерименту при дослідженні технологічних процесів, приладів і систем: навч. посіб./ [М.Д. Кошовий, О.М. Костенко, О.В. Заболотний та ін.]. – Х.: Нац. аерокосм. ун-т «Харк. авіац. ін-т», 2010. – 161 с.</w:t>
      </w:r>
    </w:p>
    <w:p w14:paraId="5CF22534" w14:textId="77777777" w:rsidR="00645594" w:rsidRPr="00613A32" w:rsidRDefault="00645594" w:rsidP="006501A1">
      <w:pPr>
        <w:numPr>
          <w:ilvl w:val="0"/>
          <w:numId w:val="23"/>
        </w:numPr>
        <w:spacing w:line="228" w:lineRule="auto"/>
        <w:ind w:left="0" w:firstLine="360"/>
        <w:jc w:val="both"/>
      </w:pPr>
      <w:r w:rsidRPr="00613A32">
        <w:t>Організація наукових досліджень: навчальний посібник / В.М. Кислий. — Суми: Університетська книга, 2011. — 224 с.</w:t>
      </w:r>
    </w:p>
    <w:p w14:paraId="508A19DA" w14:textId="77777777" w:rsidR="00645594" w:rsidRPr="00613A32" w:rsidRDefault="00645594" w:rsidP="006501A1">
      <w:pPr>
        <w:numPr>
          <w:ilvl w:val="0"/>
          <w:numId w:val="23"/>
        </w:numPr>
        <w:spacing w:line="228" w:lineRule="auto"/>
        <w:ind w:left="0" w:firstLine="360"/>
        <w:jc w:val="both"/>
      </w:pPr>
      <w:r w:rsidRPr="00613A32">
        <w:t>Методика та організація наукових досліджень: Навч. посіб. /С. Е. Важинський, Т І. Щербак.–  Суми: СумДПУ імені А. С.</w:t>
      </w:r>
      <w:r>
        <w:t xml:space="preserve"> </w:t>
      </w:r>
      <w:r w:rsidRPr="00613A32">
        <w:t>Макаренка, 2016. – 260 с.</w:t>
      </w:r>
    </w:p>
    <w:p w14:paraId="5D0E917E" w14:textId="77777777" w:rsidR="00645594" w:rsidRPr="00613A32" w:rsidRDefault="00645594" w:rsidP="006501A1">
      <w:pPr>
        <w:numPr>
          <w:ilvl w:val="0"/>
          <w:numId w:val="23"/>
        </w:numPr>
        <w:spacing w:line="228" w:lineRule="auto"/>
        <w:ind w:left="0" w:firstLine="360"/>
        <w:jc w:val="both"/>
      </w:pPr>
      <w:r w:rsidRPr="00613A32">
        <w:t>Колесников О. В. Основи наукових досліджень. 2-гевид. випр.. та доп. Навч. посіб. – К.: Центр учбової літератури, 2011. – 144 с.</w:t>
      </w:r>
    </w:p>
    <w:p w14:paraId="12F06BB0" w14:textId="77777777" w:rsidR="00645594" w:rsidRPr="00613A32" w:rsidRDefault="00645594" w:rsidP="0045196A">
      <w:pPr>
        <w:ind w:firstLine="284"/>
        <w:jc w:val="center"/>
        <w:rPr>
          <w:b/>
          <w:u w:val="single"/>
        </w:rPr>
      </w:pPr>
      <w:r w:rsidRPr="00613A32">
        <w:rPr>
          <w:b/>
          <w:u w:val="single"/>
        </w:rPr>
        <w:lastRenderedPageBreak/>
        <w:t>Допоміжна література</w:t>
      </w:r>
    </w:p>
    <w:p w14:paraId="641B60E9" w14:textId="77777777" w:rsidR="0045196A" w:rsidRDefault="0045196A" w:rsidP="0045196A">
      <w:pPr>
        <w:spacing w:line="228" w:lineRule="auto"/>
        <w:ind w:firstLine="284"/>
        <w:jc w:val="both"/>
      </w:pPr>
      <w:r>
        <w:t>1. Основы научных исследований : учебник для техн. вузов / В.И. Крутов, И.М. Грушко, В.В. Попов и др. ; под ред. В. И. Крутова, В.В. Попова. – М. : Высш. шк., 1989. – 400 с.</w:t>
      </w:r>
    </w:p>
    <w:p w14:paraId="0961B233" w14:textId="77777777" w:rsidR="0045196A" w:rsidRDefault="0045196A" w:rsidP="0045196A">
      <w:pPr>
        <w:spacing w:line="228" w:lineRule="auto"/>
        <w:ind w:firstLine="284"/>
        <w:jc w:val="both"/>
      </w:pPr>
      <w:r>
        <w:t>2. Плановский А.Н. Процессы и аппараты химической и нефтехимической технологии / А.Н. Плановский, П.И. Николаев. – М. : Химия, 1987. – 496 с.</w:t>
      </w:r>
    </w:p>
    <w:p w14:paraId="03FE030E" w14:textId="77777777" w:rsidR="0045196A" w:rsidRDefault="0045196A" w:rsidP="0045196A">
      <w:pPr>
        <w:spacing w:line="228" w:lineRule="auto"/>
        <w:ind w:firstLine="284"/>
        <w:jc w:val="both"/>
      </w:pPr>
      <w:r>
        <w:t>3. Зайдель А.М. Ошибки измерений физических величин / А.М. Зайдель. – Л. : Наука, 1974. – 108 с.</w:t>
      </w:r>
    </w:p>
    <w:p w14:paraId="42C7F03A" w14:textId="77777777" w:rsidR="0045196A" w:rsidRDefault="0045196A" w:rsidP="0045196A">
      <w:pPr>
        <w:spacing w:line="228" w:lineRule="auto"/>
        <w:ind w:firstLine="284"/>
        <w:jc w:val="both"/>
      </w:pPr>
      <w:r>
        <w:t>4. Савчук В.П. Обработка результатов измерений. Физическая лаборатория : учеб. пособие для студентов вузов / В.П. Савчук. – Одесса : ОНПУ, 2002. – Ч. I. – 54 с.</w:t>
      </w:r>
    </w:p>
    <w:p w14:paraId="0B57A722" w14:textId="77777777" w:rsidR="0045196A" w:rsidRDefault="0045196A" w:rsidP="0045196A">
      <w:pPr>
        <w:spacing w:line="228" w:lineRule="auto"/>
        <w:ind w:firstLine="284"/>
        <w:jc w:val="both"/>
      </w:pPr>
      <w:r>
        <w:t>5. Шенк Х. Теория инженерного эксперимента / Х. Шенк. – М. : Мир, 1972. – 381 с.</w:t>
      </w:r>
    </w:p>
    <w:p w14:paraId="3CB37075" w14:textId="77777777" w:rsidR="0045196A" w:rsidRDefault="0045196A" w:rsidP="0045196A">
      <w:pPr>
        <w:spacing w:line="228" w:lineRule="auto"/>
        <w:ind w:firstLine="284"/>
        <w:jc w:val="both"/>
      </w:pPr>
      <w:r>
        <w:t>6. Львовский Е.Н. Статистические методы построения эмпирических формул / Е.Н. Львовский. – М. : Высш. школа, 1982. – 224 с.</w:t>
      </w:r>
    </w:p>
    <w:p w14:paraId="4AEE1FAE" w14:textId="77777777" w:rsidR="0045196A" w:rsidRDefault="0045196A" w:rsidP="0045196A">
      <w:pPr>
        <w:spacing w:line="228" w:lineRule="auto"/>
        <w:ind w:firstLine="284"/>
        <w:jc w:val="both"/>
      </w:pPr>
      <w:r>
        <w:t>7. Румшинский Л.З. Математическая обработка результатов эксперимента / Л.З. Румшинский. – М. : Наука, 1971. – 192 с.</w:t>
      </w:r>
    </w:p>
    <w:p w14:paraId="2C42349F" w14:textId="77777777" w:rsidR="0045196A" w:rsidRDefault="0045196A" w:rsidP="0045196A">
      <w:pPr>
        <w:spacing w:line="228" w:lineRule="auto"/>
        <w:ind w:firstLine="284"/>
        <w:jc w:val="both"/>
      </w:pPr>
      <w:r>
        <w:t>8. Спиридонов А.А. Планирование эксперимента при исследовании и оптимизации технологических процессов : учеб. пособие / А.А. Спиридонов, Н.Г. Васильев. – Свердловск : Издание УПИ им. С. М. Кирова, 1975. – 140 с.</w:t>
      </w:r>
    </w:p>
    <w:p w14:paraId="02E98C82" w14:textId="77777777" w:rsidR="0045196A" w:rsidRDefault="0045196A" w:rsidP="0045196A">
      <w:pPr>
        <w:spacing w:line="228" w:lineRule="auto"/>
        <w:ind w:firstLine="284"/>
        <w:jc w:val="both"/>
      </w:pPr>
      <w:r>
        <w:t>9. Валеев С.Г. Регрессионное моделирование при обработке данных. – Казань : ФЭН, 2001. – 296 с.</w:t>
      </w:r>
    </w:p>
    <w:p w14:paraId="54C01B69" w14:textId="77777777" w:rsidR="0045196A" w:rsidRDefault="0045196A" w:rsidP="0045196A">
      <w:pPr>
        <w:spacing w:line="228" w:lineRule="auto"/>
        <w:ind w:firstLine="284"/>
        <w:jc w:val="both"/>
      </w:pPr>
      <w:r>
        <w:t>10. Правиков Ю.М. Метрологическое обеспечение производства : учеб. пособие / Ю.М. Правиков, Г.Р. Муслина. – М. : КНОРУС, 2009. – 240 с.</w:t>
      </w:r>
    </w:p>
    <w:p w14:paraId="68E87039" w14:textId="77777777" w:rsidR="0045196A" w:rsidRDefault="0045196A" w:rsidP="0045196A">
      <w:pPr>
        <w:spacing w:line="228" w:lineRule="auto"/>
        <w:ind w:firstLine="284"/>
        <w:jc w:val="both"/>
      </w:pPr>
      <w:r>
        <w:t>11. Тихонов В.А. Основы научных исследований: теория и практика: учеб. пособие для вузов / В.А. Тихонов. – М. : Гелиос АРВ, 2006. – 350 с.</w:t>
      </w:r>
    </w:p>
    <w:p w14:paraId="38262CD3" w14:textId="77777777" w:rsidR="0045196A" w:rsidRDefault="0045196A" w:rsidP="0045196A">
      <w:pPr>
        <w:spacing w:line="228" w:lineRule="auto"/>
        <w:ind w:firstLine="284"/>
        <w:jc w:val="both"/>
      </w:pPr>
      <w:r>
        <w:t>12.</w:t>
      </w:r>
      <w:r>
        <w:tab/>
        <w:t>Тревис Д. LabVIEW для всех. - Под. ред. В. В. Шаркова, В. А. Гурьева. - ПриборКомплект, М.-2004 г.</w:t>
      </w:r>
    </w:p>
    <w:p w14:paraId="2B9266A2" w14:textId="77777777" w:rsidR="0045196A" w:rsidRDefault="0045196A" w:rsidP="0045196A">
      <w:pPr>
        <w:spacing w:line="228" w:lineRule="auto"/>
        <w:ind w:firstLine="284"/>
        <w:jc w:val="both"/>
      </w:pPr>
      <w:r>
        <w:t>13.</w:t>
      </w:r>
      <w:r>
        <w:tab/>
        <w:t>Суранов А. Я. LabVIEW 8.20: Справочник по функциям. – М.: ДМК Пресс, 2007. – 536 с.</w:t>
      </w:r>
    </w:p>
    <w:p w14:paraId="2A780F5F" w14:textId="77777777" w:rsidR="0045196A" w:rsidRDefault="0045196A" w:rsidP="0045196A">
      <w:pPr>
        <w:spacing w:line="228" w:lineRule="auto"/>
        <w:ind w:left="720"/>
        <w:jc w:val="both"/>
      </w:pPr>
    </w:p>
    <w:p w14:paraId="5AF28408" w14:textId="73B8786A" w:rsidR="0045196A" w:rsidRPr="0045196A" w:rsidRDefault="0045196A" w:rsidP="0045196A">
      <w:pPr>
        <w:spacing w:line="228" w:lineRule="auto"/>
        <w:ind w:left="720"/>
        <w:jc w:val="center"/>
        <w:rPr>
          <w:b/>
          <w:bCs/>
          <w:u w:val="single"/>
        </w:rPr>
      </w:pPr>
      <w:r w:rsidRPr="0045196A">
        <w:rPr>
          <w:b/>
          <w:bCs/>
          <w:u w:val="single"/>
        </w:rPr>
        <w:t>Інформаційні ресурси</w:t>
      </w:r>
    </w:p>
    <w:p w14:paraId="7448784C" w14:textId="7D59B213" w:rsidR="0045196A" w:rsidRDefault="0045196A" w:rsidP="0045196A">
      <w:pPr>
        <w:spacing w:line="228" w:lineRule="auto"/>
        <w:ind w:firstLine="284"/>
        <w:jc w:val="both"/>
      </w:pPr>
      <w:r>
        <w:t xml:space="preserve">1. Модульне середовище для навчання. Доступ до ресурсу: </w:t>
      </w:r>
      <w:hyperlink r:id="rId9" w:history="1">
        <w:r w:rsidRPr="00345D0C">
          <w:rPr>
            <w:rStyle w:val="aa"/>
          </w:rPr>
          <w:t>https://msn.khnu.km.ua</w:t>
        </w:r>
      </w:hyperlink>
      <w:r>
        <w:t xml:space="preserve">.  </w:t>
      </w:r>
    </w:p>
    <w:p w14:paraId="1B3BFBF7" w14:textId="178E6270" w:rsidR="0045196A" w:rsidRDefault="0045196A" w:rsidP="0045196A">
      <w:pPr>
        <w:spacing w:line="228" w:lineRule="auto"/>
        <w:ind w:firstLine="284"/>
        <w:jc w:val="both"/>
      </w:pPr>
      <w:r>
        <w:t xml:space="preserve">2. Електронна бібліотека університету. Доступ до ресурсу: </w:t>
      </w:r>
      <w:hyperlink r:id="rId10" w:history="1">
        <w:r w:rsidRPr="00345D0C">
          <w:rPr>
            <w:rStyle w:val="aa"/>
          </w:rPr>
          <w:t>http://lib.khnu.km.ua/asp/php_f/p1age_lib.php</w:t>
        </w:r>
      </w:hyperlink>
      <w:r>
        <w:t xml:space="preserve"> </w:t>
      </w:r>
    </w:p>
    <w:p w14:paraId="673DEC0C" w14:textId="6F1335A7" w:rsidR="0045196A" w:rsidRDefault="0045196A" w:rsidP="0045196A">
      <w:pPr>
        <w:spacing w:line="228" w:lineRule="auto"/>
        <w:ind w:firstLine="284"/>
        <w:jc w:val="both"/>
      </w:pPr>
      <w:r>
        <w:t xml:space="preserve">3. Репозитарій ХНУ. Доступ до ресурсу:  </w:t>
      </w:r>
      <w:hyperlink r:id="rId11" w:history="1">
        <w:r w:rsidRPr="00345D0C">
          <w:rPr>
            <w:rStyle w:val="aa"/>
          </w:rPr>
          <w:t>http://elar.khnu.km.ua/jspui/?locale=uk</w:t>
        </w:r>
      </w:hyperlink>
      <w:r>
        <w:t xml:space="preserve">.  </w:t>
      </w:r>
    </w:p>
    <w:p w14:paraId="1BC8A1F7" w14:textId="05535ACA" w:rsidR="00645594" w:rsidRDefault="00645594" w:rsidP="0045196A">
      <w:pPr>
        <w:spacing w:line="228" w:lineRule="auto"/>
        <w:ind w:firstLine="284"/>
        <w:jc w:val="both"/>
      </w:pPr>
    </w:p>
    <w:p w14:paraId="3B186D97" w14:textId="77777777" w:rsidR="0045196A" w:rsidRPr="002150F9" w:rsidRDefault="0045196A" w:rsidP="0045196A"/>
    <w:p w14:paraId="3331163E" w14:textId="4F9C37AB" w:rsidR="0045196A" w:rsidRPr="002150F9" w:rsidRDefault="0045196A" w:rsidP="0045196A">
      <w:r w:rsidRPr="002150F9">
        <w:rPr>
          <w:bCs/>
        </w:rPr>
        <w:t xml:space="preserve">Розробник: </w:t>
      </w:r>
      <w:r w:rsidRPr="002150F9">
        <w:rPr>
          <w:bCs/>
        </w:rPr>
        <w:tab/>
      </w:r>
      <w:r w:rsidRPr="002150F9">
        <w:rPr>
          <w:bCs/>
        </w:rPr>
        <w:tab/>
      </w:r>
      <w:r w:rsidRPr="002150F9">
        <w:rPr>
          <w:bCs/>
        </w:rPr>
        <w:tab/>
      </w:r>
      <w:r w:rsidRPr="002150F9">
        <w:rPr>
          <w:bCs/>
        </w:rPr>
        <w:tab/>
      </w:r>
      <w:r w:rsidRPr="002150F9">
        <w:rPr>
          <w:bCs/>
        </w:rPr>
        <w:tab/>
      </w:r>
      <w:r w:rsidRPr="002150F9">
        <w:rPr>
          <w:bCs/>
        </w:rPr>
        <w:tab/>
      </w:r>
      <w:r w:rsidRPr="002150F9">
        <w:rPr>
          <w:bCs/>
        </w:rPr>
        <w:tab/>
      </w:r>
      <w:r w:rsidRPr="002150F9">
        <w:rPr>
          <w:bCs/>
        </w:rPr>
        <w:tab/>
      </w:r>
      <w:r w:rsidRPr="002150F9">
        <w:rPr>
          <w:bCs/>
        </w:rPr>
        <w:tab/>
        <w:t xml:space="preserve">к.т.н., доц. </w:t>
      </w:r>
      <w:r w:rsidR="006F5C5C">
        <w:rPr>
          <w:bCs/>
        </w:rPr>
        <w:t>Павло МАЙДАН</w:t>
      </w:r>
    </w:p>
    <w:p w14:paraId="7D2F20EF" w14:textId="77777777" w:rsidR="0045196A" w:rsidRPr="002150F9" w:rsidRDefault="0045196A" w:rsidP="0045196A">
      <w:pPr>
        <w:rPr>
          <w:bCs/>
        </w:rPr>
      </w:pPr>
    </w:p>
    <w:p w14:paraId="140F7DEB" w14:textId="77777777" w:rsidR="0045196A" w:rsidRPr="002150F9" w:rsidRDefault="0045196A" w:rsidP="0045196A">
      <w:pPr>
        <w:rPr>
          <w:i/>
        </w:rPr>
      </w:pPr>
      <w:r w:rsidRPr="002150F9">
        <w:rPr>
          <w:bCs/>
          <w:i/>
        </w:rPr>
        <w:t>Погоджено:</w:t>
      </w:r>
    </w:p>
    <w:p w14:paraId="150AD487" w14:textId="77777777" w:rsidR="006F5C5C" w:rsidRDefault="006F5C5C" w:rsidP="0045196A">
      <w:pPr>
        <w:jc w:val="both"/>
        <w:rPr>
          <w:bCs/>
        </w:rPr>
      </w:pPr>
    </w:p>
    <w:p w14:paraId="620875E9" w14:textId="77777777" w:rsidR="006F5C5C" w:rsidRDefault="006F5C5C" w:rsidP="006F5C5C">
      <w:pPr>
        <w:jc w:val="both"/>
        <w:rPr>
          <w:bCs/>
        </w:rPr>
      </w:pPr>
      <w:r>
        <w:rPr>
          <w:bCs/>
        </w:rPr>
        <w:t>Зав. каф. МАЕЕС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д.т.н., проф. Олег ПОЛІЩУК</w:t>
      </w:r>
    </w:p>
    <w:p w14:paraId="5B29967B" w14:textId="77777777" w:rsidR="006F5C5C" w:rsidRDefault="006F5C5C" w:rsidP="0045196A">
      <w:pPr>
        <w:jc w:val="both"/>
        <w:rPr>
          <w:bCs/>
        </w:rPr>
      </w:pPr>
    </w:p>
    <w:p w14:paraId="315E550C" w14:textId="765FFAE8" w:rsidR="0045196A" w:rsidRPr="002150F9" w:rsidRDefault="0045196A" w:rsidP="0045196A">
      <w:pPr>
        <w:jc w:val="both"/>
      </w:pPr>
      <w:r w:rsidRPr="002150F9">
        <w:rPr>
          <w:bCs/>
        </w:rPr>
        <w:t>Гарант О</w:t>
      </w:r>
      <w:r>
        <w:rPr>
          <w:bCs/>
        </w:rPr>
        <w:t>П</w:t>
      </w:r>
      <w:r w:rsidRPr="002150F9">
        <w:rPr>
          <w:bCs/>
        </w:rPr>
        <w:t>П «</w:t>
      </w:r>
      <w:r w:rsidRPr="001E2ABC">
        <w:rPr>
          <w:bCs/>
        </w:rPr>
        <w:t>Машини та апарати легкої промисловості</w:t>
      </w:r>
      <w:r w:rsidRPr="002150F9">
        <w:rPr>
          <w:bCs/>
        </w:rPr>
        <w:t>»</w:t>
      </w:r>
      <w:r w:rsidRPr="002150F9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150F9">
        <w:rPr>
          <w:bCs/>
        </w:rPr>
        <w:tab/>
      </w:r>
      <w:r w:rsidRPr="006F5C5C">
        <w:rPr>
          <w:bCs/>
          <w:highlight w:val="yellow"/>
        </w:rPr>
        <w:t xml:space="preserve">к.т.н., доц. </w:t>
      </w:r>
      <w:r w:rsidR="006F5C5C" w:rsidRPr="006F5C5C">
        <w:rPr>
          <w:bCs/>
          <w:highlight w:val="yellow"/>
        </w:rPr>
        <w:t>Світлана СМУТКО</w:t>
      </w:r>
    </w:p>
    <w:p w14:paraId="69CEBC3D" w14:textId="77777777" w:rsidR="0045196A" w:rsidRPr="00613A32" w:rsidRDefault="0045196A" w:rsidP="0045196A">
      <w:pPr>
        <w:spacing w:line="228" w:lineRule="auto"/>
        <w:ind w:left="360"/>
        <w:jc w:val="both"/>
      </w:pPr>
    </w:p>
    <w:sectPr w:rsidR="0045196A" w:rsidRPr="00613A32" w:rsidSect="00B7233F">
      <w:pgSz w:w="12240" w:h="15840"/>
      <w:pgMar w:top="851" w:right="851" w:bottom="851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91C"/>
    <w:multiLevelType w:val="hybridMultilevel"/>
    <w:tmpl w:val="6AA0D3FA"/>
    <w:lvl w:ilvl="0" w:tplc="B1686288">
      <w:start w:val="1"/>
      <w:numFmt w:val="decimal"/>
      <w:lvlText w:val="%1."/>
      <w:lvlJc w:val="left"/>
      <w:rPr>
        <w:rFonts w:cs="Times New Roman"/>
      </w:rPr>
    </w:lvl>
    <w:lvl w:ilvl="1" w:tplc="83ACF7D2">
      <w:numFmt w:val="decimal"/>
      <w:lvlText w:val=""/>
      <w:lvlJc w:val="left"/>
      <w:rPr>
        <w:rFonts w:cs="Times New Roman"/>
      </w:rPr>
    </w:lvl>
    <w:lvl w:ilvl="2" w:tplc="C4B279A6">
      <w:numFmt w:val="decimal"/>
      <w:lvlText w:val=""/>
      <w:lvlJc w:val="left"/>
      <w:rPr>
        <w:rFonts w:cs="Times New Roman"/>
      </w:rPr>
    </w:lvl>
    <w:lvl w:ilvl="3" w:tplc="3612BEAA">
      <w:numFmt w:val="decimal"/>
      <w:lvlText w:val=""/>
      <w:lvlJc w:val="left"/>
      <w:rPr>
        <w:rFonts w:cs="Times New Roman"/>
      </w:rPr>
    </w:lvl>
    <w:lvl w:ilvl="4" w:tplc="1AE66AA4">
      <w:numFmt w:val="decimal"/>
      <w:lvlText w:val=""/>
      <w:lvlJc w:val="left"/>
      <w:rPr>
        <w:rFonts w:cs="Times New Roman"/>
      </w:rPr>
    </w:lvl>
    <w:lvl w:ilvl="5" w:tplc="98AA49E6">
      <w:numFmt w:val="decimal"/>
      <w:lvlText w:val=""/>
      <w:lvlJc w:val="left"/>
      <w:rPr>
        <w:rFonts w:cs="Times New Roman"/>
      </w:rPr>
    </w:lvl>
    <w:lvl w:ilvl="6" w:tplc="5EBAA3B6">
      <w:numFmt w:val="decimal"/>
      <w:lvlText w:val=""/>
      <w:lvlJc w:val="left"/>
      <w:rPr>
        <w:rFonts w:cs="Times New Roman"/>
      </w:rPr>
    </w:lvl>
    <w:lvl w:ilvl="7" w:tplc="F1304BEE">
      <w:numFmt w:val="decimal"/>
      <w:lvlText w:val=""/>
      <w:lvlJc w:val="left"/>
      <w:rPr>
        <w:rFonts w:cs="Times New Roman"/>
      </w:rPr>
    </w:lvl>
    <w:lvl w:ilvl="8" w:tplc="5380E882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878"/>
    <w:multiLevelType w:val="hybridMultilevel"/>
    <w:tmpl w:val="B76A088E"/>
    <w:lvl w:ilvl="0" w:tplc="A6B84EA4">
      <w:start w:val="1"/>
      <w:numFmt w:val="decimal"/>
      <w:lvlText w:val="%1."/>
      <w:lvlJc w:val="left"/>
      <w:rPr>
        <w:rFonts w:cs="Times New Roman"/>
      </w:rPr>
    </w:lvl>
    <w:lvl w:ilvl="1" w:tplc="5D0AE734">
      <w:start w:val="5"/>
      <w:numFmt w:val="decimal"/>
      <w:lvlText w:val="%2."/>
      <w:lvlJc w:val="left"/>
      <w:rPr>
        <w:rFonts w:cs="Times New Roman"/>
      </w:rPr>
    </w:lvl>
    <w:lvl w:ilvl="2" w:tplc="6C2434D2">
      <w:numFmt w:val="decimal"/>
      <w:lvlText w:val=""/>
      <w:lvlJc w:val="left"/>
      <w:rPr>
        <w:rFonts w:cs="Times New Roman"/>
      </w:rPr>
    </w:lvl>
    <w:lvl w:ilvl="3" w:tplc="E9203716">
      <w:numFmt w:val="decimal"/>
      <w:lvlText w:val=""/>
      <w:lvlJc w:val="left"/>
      <w:rPr>
        <w:rFonts w:cs="Times New Roman"/>
      </w:rPr>
    </w:lvl>
    <w:lvl w:ilvl="4" w:tplc="C910244E">
      <w:numFmt w:val="decimal"/>
      <w:lvlText w:val=""/>
      <w:lvlJc w:val="left"/>
      <w:rPr>
        <w:rFonts w:cs="Times New Roman"/>
      </w:rPr>
    </w:lvl>
    <w:lvl w:ilvl="5" w:tplc="13A85434">
      <w:numFmt w:val="decimal"/>
      <w:lvlText w:val=""/>
      <w:lvlJc w:val="left"/>
      <w:rPr>
        <w:rFonts w:cs="Times New Roman"/>
      </w:rPr>
    </w:lvl>
    <w:lvl w:ilvl="6" w:tplc="C7FED826">
      <w:numFmt w:val="decimal"/>
      <w:lvlText w:val=""/>
      <w:lvlJc w:val="left"/>
      <w:rPr>
        <w:rFonts w:cs="Times New Roman"/>
      </w:rPr>
    </w:lvl>
    <w:lvl w:ilvl="7" w:tplc="DD523260">
      <w:numFmt w:val="decimal"/>
      <w:lvlText w:val=""/>
      <w:lvlJc w:val="left"/>
      <w:rPr>
        <w:rFonts w:cs="Times New Roman"/>
      </w:rPr>
    </w:lvl>
    <w:lvl w:ilvl="8" w:tplc="DCDA4B4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CFD"/>
    <w:multiLevelType w:val="hybridMultilevel"/>
    <w:tmpl w:val="9B1AA78A"/>
    <w:lvl w:ilvl="0" w:tplc="F9B64E32">
      <w:start w:val="6"/>
      <w:numFmt w:val="decimal"/>
      <w:lvlText w:val="%1."/>
      <w:lvlJc w:val="left"/>
      <w:rPr>
        <w:rFonts w:cs="Times New Roman"/>
      </w:rPr>
    </w:lvl>
    <w:lvl w:ilvl="1" w:tplc="51B27AD2">
      <w:numFmt w:val="decimal"/>
      <w:lvlText w:val=""/>
      <w:lvlJc w:val="left"/>
      <w:rPr>
        <w:rFonts w:cs="Times New Roman"/>
      </w:rPr>
    </w:lvl>
    <w:lvl w:ilvl="2" w:tplc="696CAA2A">
      <w:numFmt w:val="decimal"/>
      <w:lvlText w:val=""/>
      <w:lvlJc w:val="left"/>
      <w:rPr>
        <w:rFonts w:cs="Times New Roman"/>
      </w:rPr>
    </w:lvl>
    <w:lvl w:ilvl="3" w:tplc="85C695E8">
      <w:numFmt w:val="decimal"/>
      <w:lvlText w:val=""/>
      <w:lvlJc w:val="left"/>
      <w:rPr>
        <w:rFonts w:cs="Times New Roman"/>
      </w:rPr>
    </w:lvl>
    <w:lvl w:ilvl="4" w:tplc="51441366">
      <w:numFmt w:val="decimal"/>
      <w:lvlText w:val=""/>
      <w:lvlJc w:val="left"/>
      <w:rPr>
        <w:rFonts w:cs="Times New Roman"/>
      </w:rPr>
    </w:lvl>
    <w:lvl w:ilvl="5" w:tplc="9F1ECCBC">
      <w:numFmt w:val="decimal"/>
      <w:lvlText w:val=""/>
      <w:lvlJc w:val="left"/>
      <w:rPr>
        <w:rFonts w:cs="Times New Roman"/>
      </w:rPr>
    </w:lvl>
    <w:lvl w:ilvl="6" w:tplc="C92E65A6">
      <w:numFmt w:val="decimal"/>
      <w:lvlText w:val=""/>
      <w:lvlJc w:val="left"/>
      <w:rPr>
        <w:rFonts w:cs="Times New Roman"/>
      </w:rPr>
    </w:lvl>
    <w:lvl w:ilvl="7" w:tplc="1914956C">
      <w:numFmt w:val="decimal"/>
      <w:lvlText w:val=""/>
      <w:lvlJc w:val="left"/>
      <w:rPr>
        <w:rFonts w:cs="Times New Roman"/>
      </w:rPr>
    </w:lvl>
    <w:lvl w:ilvl="8" w:tplc="EF6217A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B36"/>
    <w:multiLevelType w:val="hybridMultilevel"/>
    <w:tmpl w:val="7B44619A"/>
    <w:lvl w:ilvl="0" w:tplc="B04CBFAA">
      <w:start w:val="1"/>
      <w:numFmt w:val="bullet"/>
      <w:lvlText w:val="-"/>
      <w:lvlJc w:val="left"/>
    </w:lvl>
    <w:lvl w:ilvl="1" w:tplc="576E846C">
      <w:numFmt w:val="decimal"/>
      <w:lvlText w:val=""/>
      <w:lvlJc w:val="left"/>
      <w:rPr>
        <w:rFonts w:cs="Times New Roman"/>
      </w:rPr>
    </w:lvl>
    <w:lvl w:ilvl="2" w:tplc="97367110">
      <w:numFmt w:val="decimal"/>
      <w:lvlText w:val=""/>
      <w:lvlJc w:val="left"/>
      <w:rPr>
        <w:rFonts w:cs="Times New Roman"/>
      </w:rPr>
    </w:lvl>
    <w:lvl w:ilvl="3" w:tplc="10ACEE1C">
      <w:numFmt w:val="decimal"/>
      <w:lvlText w:val=""/>
      <w:lvlJc w:val="left"/>
      <w:rPr>
        <w:rFonts w:cs="Times New Roman"/>
      </w:rPr>
    </w:lvl>
    <w:lvl w:ilvl="4" w:tplc="712C0FD2">
      <w:numFmt w:val="decimal"/>
      <w:lvlText w:val=""/>
      <w:lvlJc w:val="left"/>
      <w:rPr>
        <w:rFonts w:cs="Times New Roman"/>
      </w:rPr>
    </w:lvl>
    <w:lvl w:ilvl="5" w:tplc="3766BF26">
      <w:numFmt w:val="decimal"/>
      <w:lvlText w:val=""/>
      <w:lvlJc w:val="left"/>
      <w:rPr>
        <w:rFonts w:cs="Times New Roman"/>
      </w:rPr>
    </w:lvl>
    <w:lvl w:ilvl="6" w:tplc="88D012F8">
      <w:numFmt w:val="decimal"/>
      <w:lvlText w:val=""/>
      <w:lvlJc w:val="left"/>
      <w:rPr>
        <w:rFonts w:cs="Times New Roman"/>
      </w:rPr>
    </w:lvl>
    <w:lvl w:ilvl="7" w:tplc="27B6F13C">
      <w:numFmt w:val="decimal"/>
      <w:lvlText w:val=""/>
      <w:lvlJc w:val="left"/>
      <w:rPr>
        <w:rFonts w:cs="Times New Roman"/>
      </w:rPr>
    </w:lvl>
    <w:lvl w:ilvl="8" w:tplc="4DB80456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34350FD"/>
    <w:multiLevelType w:val="hybridMultilevel"/>
    <w:tmpl w:val="7D3A84EC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EB66B4"/>
    <w:multiLevelType w:val="hybridMultilevel"/>
    <w:tmpl w:val="BF34D5F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0502B3"/>
    <w:multiLevelType w:val="multilevel"/>
    <w:tmpl w:val="BF34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BF74573"/>
    <w:multiLevelType w:val="hybridMultilevel"/>
    <w:tmpl w:val="237C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304444"/>
    <w:multiLevelType w:val="hybridMultilevel"/>
    <w:tmpl w:val="3112FD90"/>
    <w:lvl w:ilvl="0" w:tplc="0C124CBE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1F814AE"/>
    <w:multiLevelType w:val="hybridMultilevel"/>
    <w:tmpl w:val="F582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564D7D"/>
    <w:multiLevelType w:val="multilevel"/>
    <w:tmpl w:val="BF34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3A4814"/>
    <w:multiLevelType w:val="multilevel"/>
    <w:tmpl w:val="BBF89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6E060BD"/>
    <w:multiLevelType w:val="multilevel"/>
    <w:tmpl w:val="178836E8"/>
    <w:lvl w:ilvl="0">
      <w:start w:val="6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8527389"/>
    <w:multiLevelType w:val="hybridMultilevel"/>
    <w:tmpl w:val="687A9C50"/>
    <w:lvl w:ilvl="0" w:tplc="6660E9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34C0BB9"/>
    <w:multiLevelType w:val="hybridMultilevel"/>
    <w:tmpl w:val="0AB04052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3922C5"/>
    <w:multiLevelType w:val="multilevel"/>
    <w:tmpl w:val="5E2C1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C632A49"/>
    <w:multiLevelType w:val="multilevel"/>
    <w:tmpl w:val="7C22806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7" w15:restartNumberingAfterBreak="0">
    <w:nsid w:val="51893E1D"/>
    <w:multiLevelType w:val="multilevel"/>
    <w:tmpl w:val="0DEED096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1C000EB"/>
    <w:multiLevelType w:val="hybridMultilevel"/>
    <w:tmpl w:val="B2BA06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62F1C74"/>
    <w:multiLevelType w:val="hybridMultilevel"/>
    <w:tmpl w:val="296C853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5C684878"/>
    <w:multiLevelType w:val="multilevel"/>
    <w:tmpl w:val="01C8D710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8FF4AD5"/>
    <w:multiLevelType w:val="multilevel"/>
    <w:tmpl w:val="DC9CCCE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8DC5D66"/>
    <w:multiLevelType w:val="multilevel"/>
    <w:tmpl w:val="A7E0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9283C85"/>
    <w:multiLevelType w:val="hybridMultilevel"/>
    <w:tmpl w:val="CFFEEF1E"/>
    <w:lvl w:ilvl="0" w:tplc="042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 w16cid:durableId="122772656">
    <w:abstractNumId w:val="0"/>
  </w:num>
  <w:num w:numId="2" w16cid:durableId="434981378">
    <w:abstractNumId w:val="22"/>
  </w:num>
  <w:num w:numId="3" w16cid:durableId="2135974749">
    <w:abstractNumId w:val="1"/>
  </w:num>
  <w:num w:numId="4" w16cid:durableId="1997107127">
    <w:abstractNumId w:val="3"/>
  </w:num>
  <w:num w:numId="5" w16cid:durableId="1919711216">
    <w:abstractNumId w:val="2"/>
  </w:num>
  <w:num w:numId="6" w16cid:durableId="1759911842">
    <w:abstractNumId w:val="9"/>
  </w:num>
  <w:num w:numId="7" w16cid:durableId="16985034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0757782">
    <w:abstractNumId w:val="18"/>
  </w:num>
  <w:num w:numId="9" w16cid:durableId="1546671568">
    <w:abstractNumId w:val="8"/>
  </w:num>
  <w:num w:numId="10" w16cid:durableId="44528079">
    <w:abstractNumId w:val="19"/>
  </w:num>
  <w:num w:numId="11" w16cid:durableId="90011810">
    <w:abstractNumId w:val="7"/>
  </w:num>
  <w:num w:numId="12" w16cid:durableId="1117674086">
    <w:abstractNumId w:val="13"/>
  </w:num>
  <w:num w:numId="13" w16cid:durableId="463668467">
    <w:abstractNumId w:val="4"/>
  </w:num>
  <w:num w:numId="14" w16cid:durableId="413667488">
    <w:abstractNumId w:val="14"/>
  </w:num>
  <w:num w:numId="15" w16cid:durableId="197544343">
    <w:abstractNumId w:val="11"/>
  </w:num>
  <w:num w:numId="16" w16cid:durableId="835151589">
    <w:abstractNumId w:val="16"/>
  </w:num>
  <w:num w:numId="17" w16cid:durableId="1076826126">
    <w:abstractNumId w:val="17"/>
  </w:num>
  <w:num w:numId="18" w16cid:durableId="359161955">
    <w:abstractNumId w:val="12"/>
  </w:num>
  <w:num w:numId="19" w16cid:durableId="139277190">
    <w:abstractNumId w:val="15"/>
  </w:num>
  <w:num w:numId="20" w16cid:durableId="1710379441">
    <w:abstractNumId w:val="21"/>
  </w:num>
  <w:num w:numId="21" w16cid:durableId="971209048">
    <w:abstractNumId w:val="20"/>
  </w:num>
  <w:num w:numId="22" w16cid:durableId="98568922">
    <w:abstractNumId w:val="23"/>
  </w:num>
  <w:num w:numId="23" w16cid:durableId="1245917145">
    <w:abstractNumId w:val="5"/>
  </w:num>
  <w:num w:numId="24" w16cid:durableId="1282608423">
    <w:abstractNumId w:val="6"/>
  </w:num>
  <w:num w:numId="25" w16cid:durableId="2851596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68"/>
    <w:rsid w:val="0000115C"/>
    <w:rsid w:val="0000456E"/>
    <w:rsid w:val="000061C4"/>
    <w:rsid w:val="0000663C"/>
    <w:rsid w:val="00006819"/>
    <w:rsid w:val="00007FB2"/>
    <w:rsid w:val="00022714"/>
    <w:rsid w:val="00074B16"/>
    <w:rsid w:val="0007583E"/>
    <w:rsid w:val="0009035C"/>
    <w:rsid w:val="000939AC"/>
    <w:rsid w:val="00093FA3"/>
    <w:rsid w:val="000B5D30"/>
    <w:rsid w:val="000E3248"/>
    <w:rsid w:val="001224CB"/>
    <w:rsid w:val="00127C88"/>
    <w:rsid w:val="00131438"/>
    <w:rsid w:val="001328A9"/>
    <w:rsid w:val="00136F27"/>
    <w:rsid w:val="001605F6"/>
    <w:rsid w:val="00173115"/>
    <w:rsid w:val="001A637C"/>
    <w:rsid w:val="001A6BBD"/>
    <w:rsid w:val="0020043F"/>
    <w:rsid w:val="00206832"/>
    <w:rsid w:val="00274B62"/>
    <w:rsid w:val="00281102"/>
    <w:rsid w:val="00287E7C"/>
    <w:rsid w:val="002A6A85"/>
    <w:rsid w:val="002F412F"/>
    <w:rsid w:val="00304336"/>
    <w:rsid w:val="00317656"/>
    <w:rsid w:val="00323221"/>
    <w:rsid w:val="003327B0"/>
    <w:rsid w:val="00360288"/>
    <w:rsid w:val="0036308E"/>
    <w:rsid w:val="003655D2"/>
    <w:rsid w:val="00372D8E"/>
    <w:rsid w:val="003A6B49"/>
    <w:rsid w:val="003C61ED"/>
    <w:rsid w:val="003D4F71"/>
    <w:rsid w:val="00416A5D"/>
    <w:rsid w:val="0042557D"/>
    <w:rsid w:val="00426B04"/>
    <w:rsid w:val="00445ADF"/>
    <w:rsid w:val="00450755"/>
    <w:rsid w:val="0045196A"/>
    <w:rsid w:val="00453C11"/>
    <w:rsid w:val="004733F8"/>
    <w:rsid w:val="00480820"/>
    <w:rsid w:val="00497FD0"/>
    <w:rsid w:val="004A08AB"/>
    <w:rsid w:val="004A44A9"/>
    <w:rsid w:val="004C04A4"/>
    <w:rsid w:val="004C2EA2"/>
    <w:rsid w:val="004C7E35"/>
    <w:rsid w:val="004D52A4"/>
    <w:rsid w:val="004D572B"/>
    <w:rsid w:val="004E7B36"/>
    <w:rsid w:val="004F4D87"/>
    <w:rsid w:val="00505A3D"/>
    <w:rsid w:val="00513050"/>
    <w:rsid w:val="00520688"/>
    <w:rsid w:val="00525950"/>
    <w:rsid w:val="005516B4"/>
    <w:rsid w:val="00577088"/>
    <w:rsid w:val="00593886"/>
    <w:rsid w:val="005A57C6"/>
    <w:rsid w:val="005B17C3"/>
    <w:rsid w:val="005B73C3"/>
    <w:rsid w:val="005D6BAC"/>
    <w:rsid w:val="005E0BF8"/>
    <w:rsid w:val="005E58E8"/>
    <w:rsid w:val="005E6E06"/>
    <w:rsid w:val="005E7002"/>
    <w:rsid w:val="00610F51"/>
    <w:rsid w:val="00613A32"/>
    <w:rsid w:val="00615F14"/>
    <w:rsid w:val="00624AFA"/>
    <w:rsid w:val="00630685"/>
    <w:rsid w:val="00645594"/>
    <w:rsid w:val="006501A1"/>
    <w:rsid w:val="00662EAD"/>
    <w:rsid w:val="0068143E"/>
    <w:rsid w:val="00683C9B"/>
    <w:rsid w:val="006B4A04"/>
    <w:rsid w:val="006B561C"/>
    <w:rsid w:val="006C61A7"/>
    <w:rsid w:val="006D4AE8"/>
    <w:rsid w:val="006D4BDA"/>
    <w:rsid w:val="006E6AA0"/>
    <w:rsid w:val="006F5C5C"/>
    <w:rsid w:val="00710886"/>
    <w:rsid w:val="007168CB"/>
    <w:rsid w:val="007215EE"/>
    <w:rsid w:val="00733527"/>
    <w:rsid w:val="00733929"/>
    <w:rsid w:val="00754473"/>
    <w:rsid w:val="00777DAA"/>
    <w:rsid w:val="0078329A"/>
    <w:rsid w:val="007959F8"/>
    <w:rsid w:val="007A0146"/>
    <w:rsid w:val="007A6883"/>
    <w:rsid w:val="007B5ABD"/>
    <w:rsid w:val="007C32DB"/>
    <w:rsid w:val="007E287B"/>
    <w:rsid w:val="00823751"/>
    <w:rsid w:val="00882BF4"/>
    <w:rsid w:val="00894F34"/>
    <w:rsid w:val="008B22C0"/>
    <w:rsid w:val="00915903"/>
    <w:rsid w:val="00923218"/>
    <w:rsid w:val="0093275B"/>
    <w:rsid w:val="009420A1"/>
    <w:rsid w:val="0094218C"/>
    <w:rsid w:val="00950EDF"/>
    <w:rsid w:val="00964C17"/>
    <w:rsid w:val="00974D87"/>
    <w:rsid w:val="009C58BF"/>
    <w:rsid w:val="009C6904"/>
    <w:rsid w:val="009D0FF4"/>
    <w:rsid w:val="009D2CF8"/>
    <w:rsid w:val="009F2E94"/>
    <w:rsid w:val="00A022D7"/>
    <w:rsid w:val="00A152D2"/>
    <w:rsid w:val="00A17EA8"/>
    <w:rsid w:val="00A96CE4"/>
    <w:rsid w:val="00A97237"/>
    <w:rsid w:val="00AA5C64"/>
    <w:rsid w:val="00AB32FE"/>
    <w:rsid w:val="00AB4E2A"/>
    <w:rsid w:val="00AC6E12"/>
    <w:rsid w:val="00AD0864"/>
    <w:rsid w:val="00B03B0E"/>
    <w:rsid w:val="00B05E3E"/>
    <w:rsid w:val="00B16CE0"/>
    <w:rsid w:val="00B20A11"/>
    <w:rsid w:val="00B33129"/>
    <w:rsid w:val="00B4172B"/>
    <w:rsid w:val="00B4524B"/>
    <w:rsid w:val="00B50987"/>
    <w:rsid w:val="00B6368E"/>
    <w:rsid w:val="00B65DB0"/>
    <w:rsid w:val="00B7233F"/>
    <w:rsid w:val="00B83196"/>
    <w:rsid w:val="00B9578C"/>
    <w:rsid w:val="00B971D3"/>
    <w:rsid w:val="00BB0802"/>
    <w:rsid w:val="00BD0EFA"/>
    <w:rsid w:val="00BE677E"/>
    <w:rsid w:val="00BF74B7"/>
    <w:rsid w:val="00C02737"/>
    <w:rsid w:val="00C02CE0"/>
    <w:rsid w:val="00C0399D"/>
    <w:rsid w:val="00C06674"/>
    <w:rsid w:val="00C2570B"/>
    <w:rsid w:val="00C30CAA"/>
    <w:rsid w:val="00C31F35"/>
    <w:rsid w:val="00C53AEF"/>
    <w:rsid w:val="00C92563"/>
    <w:rsid w:val="00C961AD"/>
    <w:rsid w:val="00CC561C"/>
    <w:rsid w:val="00CC5978"/>
    <w:rsid w:val="00CE670F"/>
    <w:rsid w:val="00CF3F78"/>
    <w:rsid w:val="00CF71AD"/>
    <w:rsid w:val="00D0309E"/>
    <w:rsid w:val="00D201BD"/>
    <w:rsid w:val="00D2404A"/>
    <w:rsid w:val="00D2617B"/>
    <w:rsid w:val="00D31F9E"/>
    <w:rsid w:val="00D3369C"/>
    <w:rsid w:val="00D51591"/>
    <w:rsid w:val="00D57E0C"/>
    <w:rsid w:val="00D62781"/>
    <w:rsid w:val="00D87B2C"/>
    <w:rsid w:val="00DB0269"/>
    <w:rsid w:val="00DC756B"/>
    <w:rsid w:val="00DE4C79"/>
    <w:rsid w:val="00E45120"/>
    <w:rsid w:val="00E522A7"/>
    <w:rsid w:val="00E673A0"/>
    <w:rsid w:val="00E81915"/>
    <w:rsid w:val="00E901E7"/>
    <w:rsid w:val="00EA10DD"/>
    <w:rsid w:val="00EA1EAA"/>
    <w:rsid w:val="00EB1D70"/>
    <w:rsid w:val="00EB35B4"/>
    <w:rsid w:val="00EC2088"/>
    <w:rsid w:val="00EC26F7"/>
    <w:rsid w:val="00F000A8"/>
    <w:rsid w:val="00F232DC"/>
    <w:rsid w:val="00F264B2"/>
    <w:rsid w:val="00F34139"/>
    <w:rsid w:val="00F46B4C"/>
    <w:rsid w:val="00F61028"/>
    <w:rsid w:val="00F94B26"/>
    <w:rsid w:val="00F95568"/>
    <w:rsid w:val="00F9669C"/>
    <w:rsid w:val="00FD37B3"/>
    <w:rsid w:val="00FE2F05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98969"/>
  <w15:docId w15:val="{ED024E55-91DA-4A20-8B93-2D67D335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E06"/>
    <w:rPr>
      <w:rFonts w:ascii="Times New Roman" w:hAnsi="Times New Roman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556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5568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src">
    <w:name w:val="src"/>
    <w:uiPriority w:val="99"/>
    <w:rsid w:val="00F95568"/>
  </w:style>
  <w:style w:type="paragraph" w:styleId="a3">
    <w:name w:val="Normal (Web)"/>
    <w:basedOn w:val="a"/>
    <w:uiPriority w:val="99"/>
    <w:rsid w:val="00F95568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F95568"/>
    <w:rPr>
      <w:rFonts w:cs="Times New Roman"/>
      <w:b/>
    </w:rPr>
  </w:style>
  <w:style w:type="paragraph" w:styleId="a5">
    <w:name w:val="header"/>
    <w:basedOn w:val="a"/>
    <w:link w:val="a6"/>
    <w:uiPriority w:val="99"/>
    <w:rsid w:val="00F95568"/>
    <w:pPr>
      <w:tabs>
        <w:tab w:val="center" w:pos="4819"/>
        <w:tab w:val="right" w:pos="9639"/>
      </w:tabs>
    </w:pPr>
    <w:rPr>
      <w:lang w:eastAsia="uk-UA"/>
    </w:rPr>
  </w:style>
  <w:style w:type="character" w:customStyle="1" w:styleId="a6">
    <w:name w:val="Верхній колонтитул Знак"/>
    <w:basedOn w:val="a0"/>
    <w:link w:val="a5"/>
    <w:uiPriority w:val="99"/>
    <w:locked/>
    <w:rsid w:val="00F95568"/>
    <w:rPr>
      <w:rFonts w:ascii="Times New Roman" w:hAnsi="Times New Roman" w:cs="Times New Roman"/>
      <w:sz w:val="20"/>
      <w:lang w:val="uk-UA"/>
    </w:rPr>
  </w:style>
  <w:style w:type="paragraph" w:styleId="a7">
    <w:name w:val="footer"/>
    <w:basedOn w:val="a"/>
    <w:link w:val="a8"/>
    <w:uiPriority w:val="99"/>
    <w:rsid w:val="00F95568"/>
    <w:pPr>
      <w:tabs>
        <w:tab w:val="center" w:pos="4819"/>
        <w:tab w:val="right" w:pos="9639"/>
      </w:tabs>
    </w:pPr>
    <w:rPr>
      <w:lang w:eastAsia="uk-UA"/>
    </w:rPr>
  </w:style>
  <w:style w:type="character" w:customStyle="1" w:styleId="a8">
    <w:name w:val="Нижній колонтитул Знак"/>
    <w:basedOn w:val="a0"/>
    <w:link w:val="a7"/>
    <w:uiPriority w:val="99"/>
    <w:locked/>
    <w:rsid w:val="00F95568"/>
    <w:rPr>
      <w:rFonts w:ascii="Times New Roman" w:hAnsi="Times New Roman" w:cs="Times New Roman"/>
      <w:sz w:val="20"/>
      <w:lang w:val="uk-UA"/>
    </w:rPr>
  </w:style>
  <w:style w:type="table" w:styleId="a9">
    <w:name w:val="Table Grid"/>
    <w:basedOn w:val="a1"/>
    <w:uiPriority w:val="99"/>
    <w:rsid w:val="00F95568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F95568"/>
    <w:rPr>
      <w:rFonts w:cs="Times New Roman"/>
      <w:color w:val="0563C1"/>
      <w:u w:val="single"/>
    </w:rPr>
  </w:style>
  <w:style w:type="paragraph" w:customStyle="1" w:styleId="25">
    <w:name w:val="Основной текст 25"/>
    <w:basedOn w:val="a"/>
    <w:uiPriority w:val="99"/>
    <w:rsid w:val="00F95568"/>
    <w:pPr>
      <w:spacing w:after="3720" w:line="360" w:lineRule="auto"/>
      <w:jc w:val="center"/>
    </w:pPr>
    <w:rPr>
      <w:rFonts w:ascii="1251 Times" w:eastAsia="Times New Roman" w:hAnsi="1251 Times"/>
      <w:b/>
      <w:sz w:val="40"/>
      <w:lang w:eastAsia="ru-RU"/>
    </w:rPr>
  </w:style>
  <w:style w:type="paragraph" w:styleId="ab">
    <w:name w:val="List Paragraph"/>
    <w:basedOn w:val="a"/>
    <w:uiPriority w:val="34"/>
    <w:qFormat/>
    <w:rsid w:val="00F95568"/>
    <w:pPr>
      <w:ind w:left="720"/>
      <w:contextualSpacing/>
    </w:pPr>
  </w:style>
  <w:style w:type="paragraph" w:customStyle="1" w:styleId="western">
    <w:name w:val="western"/>
    <w:basedOn w:val="a"/>
    <w:uiPriority w:val="99"/>
    <w:rsid w:val="00F95568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FR1">
    <w:name w:val="FR1"/>
    <w:rsid w:val="00F95568"/>
    <w:pPr>
      <w:widowControl w:val="0"/>
      <w:autoSpaceDE w:val="0"/>
      <w:autoSpaceDN w:val="0"/>
      <w:adjustRightInd w:val="0"/>
      <w:spacing w:line="480" w:lineRule="auto"/>
      <w:ind w:firstLine="7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01">
    <w:name w:val="fontstyle01"/>
    <w:uiPriority w:val="99"/>
    <w:rsid w:val="00F95568"/>
    <w:rPr>
      <w:rFonts w:ascii="TimesNewRomanPSMT" w:eastAsia="TimesNewRomanPSMT"/>
      <w:color w:val="000000"/>
      <w:sz w:val="24"/>
    </w:rPr>
  </w:style>
  <w:style w:type="paragraph" w:customStyle="1" w:styleId="Default">
    <w:name w:val="Default"/>
    <w:uiPriority w:val="99"/>
    <w:rsid w:val="00F955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t">
    <w:name w:val="st"/>
    <w:uiPriority w:val="99"/>
    <w:rsid w:val="00F95568"/>
  </w:style>
  <w:style w:type="character" w:styleId="ac">
    <w:name w:val="Emphasis"/>
    <w:basedOn w:val="a0"/>
    <w:uiPriority w:val="99"/>
    <w:qFormat/>
    <w:rsid w:val="00F95568"/>
    <w:rPr>
      <w:rFonts w:cs="Times New Roman"/>
      <w:i/>
    </w:rPr>
  </w:style>
  <w:style w:type="paragraph" w:styleId="3">
    <w:name w:val="Body Text Indent 3"/>
    <w:basedOn w:val="a"/>
    <w:link w:val="30"/>
    <w:uiPriority w:val="99"/>
    <w:rsid w:val="00F95568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locked/>
    <w:rsid w:val="00F95568"/>
    <w:rPr>
      <w:rFonts w:ascii="Times New Roman" w:hAnsi="Times New Roman" w:cs="Times New Roman"/>
      <w:sz w:val="16"/>
      <w:lang w:val="ru-RU" w:eastAsia="ru-RU"/>
    </w:rPr>
  </w:style>
  <w:style w:type="paragraph" w:styleId="HTML">
    <w:name w:val="HTML Preformatted"/>
    <w:basedOn w:val="a"/>
    <w:link w:val="HTML0"/>
    <w:uiPriority w:val="99"/>
    <w:rsid w:val="00F95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F95568"/>
    <w:rPr>
      <w:rFonts w:ascii="Courier New" w:hAnsi="Courier New" w:cs="Times New Roman"/>
      <w:sz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95568"/>
    <w:rPr>
      <w:rFonts w:ascii="Tahoma" w:hAnsi="Tahoma"/>
      <w:sz w:val="16"/>
      <w:szCs w:val="16"/>
      <w:lang w:eastAsia="uk-UA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F95568"/>
    <w:rPr>
      <w:rFonts w:ascii="Tahoma" w:hAnsi="Tahoma" w:cs="Times New Roman"/>
      <w:sz w:val="16"/>
      <w:lang w:val="uk-UA"/>
    </w:rPr>
  </w:style>
  <w:style w:type="character" w:customStyle="1" w:styleId="WW8Num2z0">
    <w:name w:val="WW8Num2z0"/>
    <w:uiPriority w:val="99"/>
    <w:rsid w:val="005E58E8"/>
    <w:rPr>
      <w:rFonts w:ascii="Times New Roman" w:hAnsi="Times New Roman"/>
      <w:sz w:val="28"/>
      <w:u w:val="none"/>
    </w:rPr>
  </w:style>
  <w:style w:type="character" w:customStyle="1" w:styleId="reference-text">
    <w:name w:val="reference-text"/>
    <w:uiPriority w:val="99"/>
    <w:rsid w:val="005E58E8"/>
  </w:style>
  <w:style w:type="paragraph" w:styleId="af">
    <w:name w:val="No Spacing"/>
    <w:uiPriority w:val="99"/>
    <w:qFormat/>
    <w:rsid w:val="005E58E8"/>
    <w:rPr>
      <w:lang w:eastAsia="en-US"/>
    </w:rPr>
  </w:style>
  <w:style w:type="paragraph" w:styleId="af0">
    <w:name w:val="Body Text"/>
    <w:basedOn w:val="a"/>
    <w:link w:val="af1"/>
    <w:uiPriority w:val="99"/>
    <w:rsid w:val="003655D2"/>
    <w:pPr>
      <w:suppressAutoHyphens/>
      <w:spacing w:after="120"/>
    </w:pPr>
    <w:rPr>
      <w:sz w:val="24"/>
      <w:szCs w:val="24"/>
      <w:lang w:val="ru-RU" w:eastAsia="ar-SA"/>
    </w:rPr>
  </w:style>
  <w:style w:type="character" w:customStyle="1" w:styleId="af1">
    <w:name w:val="Основний текст Знак"/>
    <w:basedOn w:val="a0"/>
    <w:link w:val="af0"/>
    <w:uiPriority w:val="99"/>
    <w:locked/>
    <w:rsid w:val="003655D2"/>
    <w:rPr>
      <w:rFonts w:ascii="Times New Roman" w:hAnsi="Times New Roman" w:cs="Times New Roman"/>
      <w:sz w:val="24"/>
      <w:lang w:val="ru-RU" w:eastAsia="ar-SA" w:bidi="ar-SA"/>
    </w:rPr>
  </w:style>
  <w:style w:type="character" w:customStyle="1" w:styleId="xfm03308742">
    <w:name w:val="xfm_03308742"/>
    <w:uiPriority w:val="99"/>
    <w:rsid w:val="00F94B26"/>
  </w:style>
  <w:style w:type="character" w:customStyle="1" w:styleId="11">
    <w:name w:val="Неразрешенное упоминание1"/>
    <w:uiPriority w:val="99"/>
    <w:semiHidden/>
    <w:rsid w:val="004A08AB"/>
    <w:rPr>
      <w:color w:val="605E5C"/>
      <w:shd w:val="clear" w:color="auto" w:fill="E1DFDD"/>
    </w:rPr>
  </w:style>
  <w:style w:type="character" w:customStyle="1" w:styleId="af2">
    <w:name w:val="Основной текст_"/>
    <w:link w:val="12"/>
    <w:uiPriority w:val="99"/>
    <w:locked/>
    <w:rsid w:val="00974D87"/>
    <w:rPr>
      <w:rFonts w:ascii="Times New Roman" w:hAnsi="Times New Roman"/>
      <w:color w:val="1C1C1C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974D87"/>
    <w:pPr>
      <w:widowControl w:val="0"/>
      <w:shd w:val="clear" w:color="auto" w:fill="FFFFFF"/>
      <w:ind w:firstLine="400"/>
    </w:pPr>
    <w:rPr>
      <w:color w:val="1C1C1C"/>
      <w:lang w:eastAsia="uk-UA"/>
    </w:rPr>
  </w:style>
  <w:style w:type="character" w:customStyle="1" w:styleId="af3">
    <w:name w:val="Другое_"/>
    <w:link w:val="af4"/>
    <w:uiPriority w:val="99"/>
    <w:locked/>
    <w:rsid w:val="00D2617B"/>
    <w:rPr>
      <w:rFonts w:ascii="Times New Roman" w:hAnsi="Times New Roman"/>
      <w:color w:val="1C1C1C"/>
      <w:shd w:val="clear" w:color="auto" w:fill="FFFFFF"/>
    </w:rPr>
  </w:style>
  <w:style w:type="paragraph" w:customStyle="1" w:styleId="af4">
    <w:name w:val="Другое"/>
    <w:basedOn w:val="a"/>
    <w:link w:val="af3"/>
    <w:uiPriority w:val="99"/>
    <w:rsid w:val="00D2617B"/>
    <w:pPr>
      <w:widowControl w:val="0"/>
      <w:shd w:val="clear" w:color="auto" w:fill="FFFFFF"/>
      <w:ind w:firstLine="400"/>
    </w:pPr>
    <w:rPr>
      <w:color w:val="1C1C1C"/>
      <w:lang w:eastAsia="uk-UA"/>
    </w:rPr>
  </w:style>
  <w:style w:type="character" w:customStyle="1" w:styleId="31">
    <w:name w:val="Основной текст (3)_"/>
    <w:link w:val="32"/>
    <w:uiPriority w:val="99"/>
    <w:locked/>
    <w:rsid w:val="00BE677E"/>
    <w:rPr>
      <w:rFonts w:ascii="Times New Roman" w:hAnsi="Times New Roman"/>
      <w:color w:val="181818"/>
      <w:sz w:val="28"/>
      <w:shd w:val="clear" w:color="auto" w:fill="FFFFFF"/>
    </w:rPr>
  </w:style>
  <w:style w:type="character" w:customStyle="1" w:styleId="af5">
    <w:name w:val="Подпись к таблице_"/>
    <w:link w:val="af6"/>
    <w:uiPriority w:val="99"/>
    <w:locked/>
    <w:rsid w:val="00BE677E"/>
    <w:rPr>
      <w:rFonts w:ascii="Times New Roman" w:hAnsi="Times New Roman"/>
      <w:b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E677E"/>
    <w:pPr>
      <w:widowControl w:val="0"/>
      <w:shd w:val="clear" w:color="auto" w:fill="FFFFFF"/>
    </w:pPr>
    <w:rPr>
      <w:color w:val="181818"/>
      <w:sz w:val="28"/>
      <w:lang w:eastAsia="uk-UA"/>
    </w:rPr>
  </w:style>
  <w:style w:type="paragraph" w:customStyle="1" w:styleId="af6">
    <w:name w:val="Подпись к таблице"/>
    <w:basedOn w:val="a"/>
    <w:link w:val="af5"/>
    <w:uiPriority w:val="99"/>
    <w:rsid w:val="00BE677E"/>
    <w:pPr>
      <w:widowControl w:val="0"/>
      <w:shd w:val="clear" w:color="auto" w:fill="FFFFFF"/>
    </w:pPr>
    <w:rPr>
      <w:b/>
      <w:lang w:eastAsia="uk-UA"/>
    </w:rPr>
  </w:style>
  <w:style w:type="character" w:customStyle="1" w:styleId="2">
    <w:name w:val="Основной текст (2)_"/>
    <w:link w:val="20"/>
    <w:uiPriority w:val="99"/>
    <w:locked/>
    <w:rsid w:val="00BE677E"/>
    <w:rPr>
      <w:rFonts w:ascii="Times New Roman" w:hAnsi="Times New Roman"/>
      <w:color w:val="1C1C1C"/>
      <w:sz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E677E"/>
    <w:pPr>
      <w:widowControl w:val="0"/>
      <w:shd w:val="clear" w:color="auto" w:fill="FFFFFF"/>
      <w:ind w:firstLine="460"/>
    </w:pPr>
    <w:rPr>
      <w:color w:val="1C1C1C"/>
      <w:sz w:val="17"/>
      <w:lang w:eastAsia="uk-UA"/>
    </w:rPr>
  </w:style>
  <w:style w:type="character" w:styleId="af7">
    <w:name w:val="FollowedHyperlink"/>
    <w:basedOn w:val="a0"/>
    <w:uiPriority w:val="99"/>
    <w:semiHidden/>
    <w:rsid w:val="00B9578C"/>
    <w:rPr>
      <w:rFonts w:cs="Times New Roman"/>
      <w:color w:val="954F72"/>
      <w:u w:val="single"/>
    </w:rPr>
  </w:style>
  <w:style w:type="character" w:customStyle="1" w:styleId="13">
    <w:name w:val="Незакрита згадка1"/>
    <w:uiPriority w:val="99"/>
    <w:semiHidden/>
    <w:rsid w:val="00E673A0"/>
    <w:rPr>
      <w:color w:val="605E5C"/>
      <w:shd w:val="clear" w:color="auto" w:fill="E1DFDD"/>
    </w:rPr>
  </w:style>
  <w:style w:type="character" w:customStyle="1" w:styleId="21">
    <w:name w:val="Незакрита згадка2"/>
    <w:uiPriority w:val="99"/>
    <w:semiHidden/>
    <w:rsid w:val="00D2404A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451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7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nu.km.ua/root/files/01/06/03/00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sn.khmnu.edu.ua/course/view.php?id=49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danp@khmnu.edu.ua" TargetMode="External"/><Relationship Id="rId11" Type="http://schemas.openxmlformats.org/officeDocument/2006/relationships/hyperlink" Target="http://elar.khnu.km.ua/jspui/?locale=uk" TargetMode="External"/><Relationship Id="rId5" Type="http://schemas.openxmlformats.org/officeDocument/2006/relationships/hyperlink" Target="http://maees.khnu.km.ua/" TargetMode="External"/><Relationship Id="rId10" Type="http://schemas.openxmlformats.org/officeDocument/2006/relationships/hyperlink" Target="http://lib.khnu.km.ua/asp/php_f/p1age_lib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n.khnu.km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13118</Words>
  <Characters>7478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ХМЕЛЬНИЦЬКИЙ НАЦІОНАЛЬНИЙ УНІВЕРСИТЕТ</vt:lpstr>
    </vt:vector>
  </TitlesOfParts>
  <Company/>
  <LinksUpToDate>false</LinksUpToDate>
  <CharactersWithSpaces>20555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ХМЕЛЬНИЦЬКИЙ НАЦІОНАЛЬНИЙ УНІВЕРСИТЕТ</dc:title>
  <dc:subject/>
  <dc:creator>Bohdan Savenko</dc:creator>
  <cp:keywords/>
  <dc:description/>
  <cp:lastModifiedBy>PaVlo</cp:lastModifiedBy>
  <cp:revision>3</cp:revision>
  <cp:lastPrinted>2021-05-12T16:33:00Z</cp:lastPrinted>
  <dcterms:created xsi:type="dcterms:W3CDTF">2023-02-18T10:35:00Z</dcterms:created>
  <dcterms:modified xsi:type="dcterms:W3CDTF">2023-02-18T10:49:00Z</dcterms:modified>
</cp:coreProperties>
</file>